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958" w:type="dxa"/>
        <w:tblLook w:val="04A0"/>
      </w:tblPr>
      <w:tblGrid>
        <w:gridCol w:w="527"/>
        <w:gridCol w:w="5643"/>
      </w:tblGrid>
      <w:tr w:rsidR="007709B0" w:rsidRPr="00CC1220">
        <w:trPr>
          <w:jc w:val="right"/>
        </w:trPr>
        <w:tc>
          <w:tcPr>
            <w:tcW w:w="527" w:type="dxa"/>
            <w:shd w:val="clear" w:color="auto" w:fill="auto"/>
          </w:tcPr>
          <w:p w:rsidR="007709B0" w:rsidRPr="00CC1220" w:rsidRDefault="007709B0" w:rsidP="00A91992">
            <w:pPr>
              <w:jc w:val="center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643" w:type="dxa"/>
            <w:shd w:val="clear" w:color="auto" w:fill="auto"/>
          </w:tcPr>
          <w:p w:rsidR="007D0CEB" w:rsidRDefault="007D0CEB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ПРИЛОЖЕНИЕ</w:t>
            </w:r>
            <w:r w:rsidR="00EE3746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№ 1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 w:rsidR="00E00EE5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программе 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="00EE3746" w:rsidRPr="00BF7358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="00EE3746" w:rsidRPr="00BF7358">
              <w:rPr>
                <w:sz w:val="28"/>
                <w:szCs w:val="28"/>
              </w:rPr>
              <w:t xml:space="preserve"> на 201</w:t>
            </w:r>
            <w:r w:rsidR="00E00EE5">
              <w:rPr>
                <w:sz w:val="28"/>
                <w:szCs w:val="28"/>
              </w:rPr>
              <w:t>8-202</w:t>
            </w:r>
            <w:r w:rsidR="00516679">
              <w:rPr>
                <w:sz w:val="28"/>
                <w:szCs w:val="28"/>
              </w:rPr>
              <w:t>0</w:t>
            </w:r>
            <w:r w:rsidR="00EE3746" w:rsidRPr="00BF7358">
              <w:rPr>
                <w:sz w:val="28"/>
                <w:szCs w:val="28"/>
              </w:rPr>
              <w:t xml:space="preserve"> год</w:t>
            </w:r>
            <w:r w:rsidR="00E00EE5">
              <w:rPr>
                <w:sz w:val="28"/>
                <w:szCs w:val="28"/>
              </w:rPr>
              <w:t xml:space="preserve">ы на территории </w:t>
            </w:r>
            <w:r w:rsidR="001D64DD">
              <w:rPr>
                <w:color w:val="000000"/>
                <w:sz w:val="28"/>
              </w:rPr>
              <w:t>Стародеревянковского</w:t>
            </w:r>
            <w:r w:rsidR="00E00EE5">
              <w:rPr>
                <w:sz w:val="28"/>
                <w:szCs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7709B0" w:rsidRPr="00CC1220" w:rsidRDefault="007709B0" w:rsidP="00A91992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</w:tbl>
    <w:p w:rsidR="003C10B5" w:rsidRDefault="003C10B5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7709B0" w:rsidRPr="003C10B5" w:rsidRDefault="007709B0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3C10B5"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C65DBF" w:rsidRPr="00C65DBF" w:rsidRDefault="00E00EE5" w:rsidP="00C65DBF">
      <w:pPr>
        <w:keepNext/>
        <w:ind w:firstLine="709"/>
        <w:jc w:val="center"/>
        <w:outlineLvl w:val="0"/>
        <w:rPr>
          <w:bCs/>
          <w:sz w:val="28"/>
        </w:rPr>
      </w:pPr>
      <w:r w:rsidRPr="002D61EB">
        <w:rPr>
          <w:sz w:val="28"/>
          <w:szCs w:val="28"/>
        </w:rPr>
        <w:t>муниципальной п</w:t>
      </w:r>
      <w:r w:rsidR="007709B0" w:rsidRPr="002D61EB">
        <w:rPr>
          <w:sz w:val="28"/>
          <w:szCs w:val="28"/>
        </w:rPr>
        <w:t>рограммы</w:t>
      </w:r>
      <w:r w:rsidR="00226E0B" w:rsidRPr="002D61EB">
        <w:rPr>
          <w:sz w:val="28"/>
          <w:szCs w:val="28"/>
        </w:rPr>
        <w:t xml:space="preserve"> </w:t>
      </w:r>
      <w:r w:rsidR="00A91992" w:rsidRPr="002D61EB">
        <w:rPr>
          <w:sz w:val="28"/>
          <w:szCs w:val="28"/>
        </w:rPr>
        <w:t>«</w:t>
      </w:r>
      <w:r w:rsidR="00C65DBF" w:rsidRPr="00C65DB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="00C65DBF" w:rsidRPr="00C65DBF">
        <w:rPr>
          <w:sz w:val="28"/>
          <w:szCs w:val="28"/>
        </w:rPr>
        <w:t xml:space="preserve"> на 2018-202</w:t>
      </w:r>
      <w:r w:rsidR="00516679">
        <w:rPr>
          <w:sz w:val="28"/>
          <w:szCs w:val="28"/>
        </w:rPr>
        <w:t>0</w:t>
      </w:r>
      <w:r w:rsidR="00C65DBF" w:rsidRPr="00C65DBF">
        <w:rPr>
          <w:sz w:val="28"/>
          <w:szCs w:val="28"/>
        </w:rPr>
        <w:t xml:space="preserve"> годы</w:t>
      </w:r>
    </w:p>
    <w:p w:rsidR="00A91992" w:rsidRDefault="00C65DBF" w:rsidP="00C65DBF">
      <w:pPr>
        <w:keepNext/>
        <w:ind w:firstLine="709"/>
        <w:jc w:val="center"/>
        <w:outlineLvl w:val="0"/>
        <w:rPr>
          <w:sz w:val="28"/>
          <w:szCs w:val="28"/>
        </w:rPr>
      </w:pPr>
      <w:r w:rsidRPr="00C65DBF">
        <w:rPr>
          <w:bCs/>
          <w:sz w:val="28"/>
        </w:rPr>
        <w:t xml:space="preserve">на территории </w:t>
      </w:r>
      <w:r w:rsidR="001D64DD">
        <w:rPr>
          <w:color w:val="000000"/>
          <w:sz w:val="28"/>
        </w:rPr>
        <w:t>Стародеревянковского</w:t>
      </w:r>
      <w:r w:rsidRPr="00C65DBF">
        <w:rPr>
          <w:bCs/>
          <w:sz w:val="28"/>
        </w:rPr>
        <w:t xml:space="preserve"> сельского поселения Каневского района</w:t>
      </w:r>
      <w:r w:rsidR="00262BDB" w:rsidRPr="00C65DBF">
        <w:rPr>
          <w:sz w:val="28"/>
          <w:szCs w:val="28"/>
        </w:rPr>
        <w:t>»</w:t>
      </w:r>
    </w:p>
    <w:p w:rsidR="00C65DBF" w:rsidRPr="00C65DBF" w:rsidRDefault="00C65DBF" w:rsidP="00C65DBF">
      <w:pPr>
        <w:keepNext/>
        <w:ind w:firstLine="709"/>
        <w:jc w:val="center"/>
        <w:outlineLvl w:val="0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540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977"/>
        <w:gridCol w:w="1701"/>
        <w:gridCol w:w="1559"/>
        <w:gridCol w:w="850"/>
        <w:gridCol w:w="57"/>
        <w:gridCol w:w="907"/>
        <w:gridCol w:w="29"/>
        <w:gridCol w:w="996"/>
        <w:gridCol w:w="3360"/>
        <w:gridCol w:w="2400"/>
        <w:gridCol w:w="48"/>
      </w:tblGrid>
      <w:tr w:rsidR="008556D6" w:rsidRPr="00CC1220">
        <w:trPr>
          <w:trHeight w:val="1000"/>
        </w:trPr>
        <w:tc>
          <w:tcPr>
            <w:tcW w:w="524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№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п/п</w:t>
            </w:r>
          </w:p>
        </w:tc>
        <w:tc>
          <w:tcPr>
            <w:tcW w:w="2977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Наименование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мероприятия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 xml:space="preserve">Источник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финансирования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Объем финансирования</w:t>
            </w:r>
            <w:r>
              <w:rPr>
                <w:rFonts w:eastAsia="DejaVu Sans Condensed"/>
                <w:color w:val="000000"/>
                <w:lang w:eastAsia="hi-IN" w:bidi="hi-IN"/>
              </w:rPr>
              <w:t>,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 xml:space="preserve"> (тыс.</w:t>
            </w:r>
            <w:r>
              <w:rPr>
                <w:rFonts w:eastAsia="DejaVu Sans Condensed"/>
                <w:color w:val="000000"/>
                <w:lang w:eastAsia="hi-IN" w:bidi="hi-IN"/>
              </w:rPr>
              <w:t xml:space="preserve"> 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>руб.)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Участник программы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61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2977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559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850" w:type="dxa"/>
          </w:tcPr>
          <w:p w:rsidR="00516679" w:rsidRDefault="00516679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2018 год</w:t>
            </w:r>
          </w:p>
        </w:tc>
        <w:tc>
          <w:tcPr>
            <w:tcW w:w="993" w:type="dxa"/>
            <w:gridSpan w:val="3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2019 год</w:t>
            </w:r>
          </w:p>
        </w:tc>
        <w:tc>
          <w:tcPr>
            <w:tcW w:w="996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2020 год</w:t>
            </w:r>
          </w:p>
        </w:tc>
        <w:tc>
          <w:tcPr>
            <w:tcW w:w="3360" w:type="dxa"/>
            <w:shd w:val="clear" w:color="auto" w:fill="auto"/>
          </w:tcPr>
          <w:p w:rsidR="00516679" w:rsidRPr="00CC1220" w:rsidRDefault="00516679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</w:p>
        </w:tc>
        <w:tc>
          <w:tcPr>
            <w:tcW w:w="2400" w:type="dxa"/>
            <w:shd w:val="clear" w:color="auto" w:fill="auto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8556D6" w:rsidRPr="00CC1220">
        <w:trPr>
          <w:trHeight w:val="281"/>
        </w:trPr>
        <w:tc>
          <w:tcPr>
            <w:tcW w:w="524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1</w:t>
            </w:r>
          </w:p>
        </w:tc>
        <w:tc>
          <w:tcPr>
            <w:tcW w:w="2977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2</w:t>
            </w:r>
          </w:p>
        </w:tc>
        <w:tc>
          <w:tcPr>
            <w:tcW w:w="1701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3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4</w:t>
            </w: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5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6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  <w:r w:rsidRPr="00CC1220">
              <w:rPr>
                <w:b/>
              </w:rPr>
              <w:t>Основное мероприятие № 1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>М</w:t>
            </w:r>
            <w:r w:rsidRPr="00882E18">
              <w:t>ероприяти</w:t>
            </w:r>
            <w:r>
              <w:t>я</w:t>
            </w:r>
            <w:r w:rsidRPr="00882E18">
              <w:t xml:space="preserve">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парков, скверов</w:t>
            </w:r>
            <w:r>
              <w:t>,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  <w:r w:rsidR="002C4551">
              <w:rPr>
                <w:lang w:eastAsia="en-US" w:bidi="en-US"/>
              </w:rPr>
              <w:t xml:space="preserve">, спортивного и игрового уличного оборудования. Реализация мер по разработке и подготовке первичной  и проектной документации для принятия участия в целевых программах по благоустройству </w:t>
            </w:r>
            <w:r w:rsidR="002C4551">
              <w:rPr>
                <w:lang w:eastAsia="en-US" w:bidi="en-US"/>
              </w:rPr>
              <w:lastRenderedPageBreak/>
              <w:t>территории поселения.</w:t>
            </w: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516679" w:rsidRPr="003B045C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Pr="003B045C">
              <w:rPr>
                <w:rFonts w:eastAsia="DejaVu Sans Condensed"/>
                <w:lang w:eastAsia="hi-IN" w:bidi="hi-IN"/>
              </w:rPr>
              <w:t>95,0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>о</w:t>
            </w:r>
            <w:r w:rsidRPr="00185148">
              <w:t xml:space="preserve"> парков, скверов</w:t>
            </w:r>
            <w:r>
              <w:t xml:space="preserve"> и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 xml:space="preserve">Стародеревянковского </w:t>
            </w:r>
            <w:r w:rsidRPr="00CC1220">
              <w:t>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  <w:r w:rsidRPr="00CC1220">
              <w:rPr>
                <w:rFonts w:eastAsia="DejaVu Sans Condensed"/>
                <w:lang w:eastAsia="hi-IN" w:bidi="hi-IN"/>
              </w:rPr>
              <w:t xml:space="preserve"> 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/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516679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Pr="003B045C">
              <w:rPr>
                <w:rFonts w:eastAsia="DejaVu Sans Condensed"/>
                <w:lang w:eastAsia="hi-IN" w:bidi="hi-IN"/>
              </w:rPr>
              <w:t>95,0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  <w:rPr>
                <w:rFonts w:eastAsia="DejaVu Sans Condensed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48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599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29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040AE3">
            <w:pPr>
              <w:rPr>
                <w:b/>
              </w:rPr>
            </w:pPr>
            <w:r w:rsidRPr="00CC1220">
              <w:rPr>
                <w:b/>
              </w:rPr>
              <w:t xml:space="preserve">Основное мероприятие № </w:t>
            </w:r>
            <w:r>
              <w:rPr>
                <w:b/>
              </w:rPr>
              <w:t>2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 xml:space="preserve">Мероприятия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территорий многоквартирных домов</w:t>
            </w:r>
            <w:r>
              <w:t xml:space="preserve"> </w:t>
            </w:r>
          </w:p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</w:tcPr>
          <w:p w:rsidR="00516679" w:rsidRPr="003B045C" w:rsidRDefault="00B17C7F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2755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B17C7F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2200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 xml:space="preserve">о </w:t>
            </w:r>
            <w:r w:rsidRPr="00185148">
              <w:t>территорий многоквартирных домов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>Стародеревянковского</w:t>
            </w:r>
            <w:r w:rsidRPr="00CC1220">
              <w:t xml:space="preserve"> 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B17C7F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2755</w:t>
            </w:r>
            <w:r w:rsidR="00516679"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B17C7F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2200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544DE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  <w:r>
              <w:t>Итого:</w:t>
            </w: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Default="00B17C7F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3450</w:t>
            </w:r>
            <w:r w:rsidR="00516679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907" w:type="dxa"/>
          </w:tcPr>
          <w:p w:rsidR="00516679" w:rsidRPr="00A544DE" w:rsidRDefault="00B17C7F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2450</w:t>
            </w:r>
            <w:r w:rsidR="00516679"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A544DE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</w:t>
            </w:r>
            <w:r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</w:tbl>
    <w:p w:rsidR="007709B0" w:rsidRDefault="007709B0" w:rsidP="007709B0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/>
          <w:color w:val="000000"/>
          <w:szCs w:val="28"/>
          <w:lang/>
        </w:rPr>
      </w:pPr>
    </w:p>
    <w:p w:rsidR="002A618B" w:rsidRPr="002A618B" w:rsidRDefault="002A618B" w:rsidP="002A618B">
      <w:pPr>
        <w:rPr>
          <w:lang/>
        </w:rPr>
      </w:pP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                                             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 w:rsidR="003C10B5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В.А. Коржов</w:t>
      </w:r>
    </w:p>
    <w:p w:rsidR="00956DB2" w:rsidRPr="00CC1220" w:rsidRDefault="00956DB2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956DB2" w:rsidRPr="00CC1220" w:rsidSect="003C10B5">
          <w:footnotePr>
            <w:pos w:val="beneathText"/>
          </w:footnotePr>
          <w:pgSz w:w="16837" w:h="11905" w:orient="landscape"/>
          <w:pgMar w:top="567" w:right="567" w:bottom="425" w:left="1134" w:header="720" w:footer="720" w:gutter="0"/>
          <w:cols w:space="720"/>
          <w:docGrid w:linePitch="360"/>
        </w:sectPr>
      </w:pPr>
    </w:p>
    <w:tbl>
      <w:tblPr>
        <w:tblW w:w="0" w:type="auto"/>
        <w:tblInd w:w="675" w:type="dxa"/>
        <w:tblLayout w:type="fixed"/>
        <w:tblLook w:val="04A0"/>
      </w:tblPr>
      <w:tblGrid>
        <w:gridCol w:w="4395"/>
        <w:gridCol w:w="4783"/>
      </w:tblGrid>
      <w:tr w:rsidR="00C93D2B" w:rsidRPr="000A6966">
        <w:tc>
          <w:tcPr>
            <w:tcW w:w="4395" w:type="dxa"/>
            <w:shd w:val="clear" w:color="auto" w:fill="auto"/>
          </w:tcPr>
          <w:p w:rsidR="00C93D2B" w:rsidRPr="000A6966" w:rsidRDefault="00C93D2B" w:rsidP="008B3DC0">
            <w:pPr>
              <w:pStyle w:val="1"/>
              <w:numPr>
                <w:ilvl w:val="0"/>
                <w:numId w:val="0"/>
              </w:numPr>
              <w:tabs>
                <w:tab w:val="left" w:pos="792"/>
                <w:tab w:val="left" w:pos="6912"/>
              </w:tabs>
              <w:jc w:val="center"/>
              <w:rPr>
                <w:rFonts w:ascii="Times New Roman" w:hAnsi="Times New Roman"/>
                <w:color w:val="000000"/>
                <w:szCs w:val="28"/>
                <w:lang/>
              </w:rPr>
            </w:pPr>
          </w:p>
        </w:tc>
        <w:tc>
          <w:tcPr>
            <w:tcW w:w="4783" w:type="dxa"/>
            <w:shd w:val="clear" w:color="auto" w:fill="auto"/>
          </w:tcPr>
          <w:p w:rsidR="00C93D2B" w:rsidRPr="000A6966" w:rsidRDefault="00C93D2B" w:rsidP="008B3DC0">
            <w:pPr>
              <w:pStyle w:val="1"/>
              <w:numPr>
                <w:ilvl w:val="0"/>
                <w:numId w:val="0"/>
              </w:numPr>
              <w:tabs>
                <w:tab w:val="left" w:pos="792"/>
                <w:tab w:val="left" w:pos="6912"/>
              </w:tabs>
              <w:ind w:left="432" w:hanging="432"/>
              <w:rPr>
                <w:rFonts w:ascii="Times New Roman" w:hAnsi="Times New Roman"/>
                <w:color w:val="000000"/>
                <w:szCs w:val="28"/>
                <w:lang/>
              </w:rPr>
            </w:pPr>
            <w:r w:rsidRPr="000A6966">
              <w:rPr>
                <w:rFonts w:ascii="Times New Roman" w:hAnsi="Times New Roman"/>
                <w:color w:val="000000"/>
                <w:szCs w:val="28"/>
                <w:lang/>
              </w:rPr>
              <w:t xml:space="preserve">ПРИЛОЖЕНИЕ </w:t>
            </w:r>
          </w:p>
          <w:p w:rsidR="00C93D2B" w:rsidRDefault="00C93D2B" w:rsidP="008B3DC0">
            <w:pPr>
              <w:rPr>
                <w:sz w:val="28"/>
                <w:szCs w:val="28"/>
                <w:lang/>
              </w:rPr>
            </w:pPr>
          </w:p>
          <w:p w:rsidR="00C93D2B" w:rsidRPr="000A6966" w:rsidRDefault="00C93D2B" w:rsidP="008B3DC0">
            <w:pPr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>УТВЕРЖДЕНА</w:t>
            </w:r>
          </w:p>
          <w:p w:rsidR="00C93D2B" w:rsidRPr="000A6966" w:rsidRDefault="00C93D2B" w:rsidP="008B3DC0">
            <w:pPr>
              <w:rPr>
                <w:sz w:val="28"/>
                <w:szCs w:val="28"/>
                <w:lang/>
              </w:rPr>
            </w:pPr>
            <w:r>
              <w:rPr>
                <w:sz w:val="28"/>
                <w:szCs w:val="28"/>
                <w:lang/>
              </w:rPr>
              <w:t xml:space="preserve"> постановлением</w:t>
            </w:r>
            <w:r w:rsidRPr="000A6966">
              <w:rPr>
                <w:sz w:val="28"/>
                <w:szCs w:val="28"/>
                <w:lang/>
              </w:rPr>
              <w:t xml:space="preserve"> администрации </w:t>
            </w:r>
            <w:r>
              <w:rPr>
                <w:color w:val="000000"/>
                <w:sz w:val="28"/>
              </w:rPr>
              <w:t>Стародеревянковского</w:t>
            </w:r>
            <w:r w:rsidRPr="000A6966">
              <w:rPr>
                <w:sz w:val="28"/>
                <w:szCs w:val="28"/>
                <w:lang/>
              </w:rPr>
              <w:t xml:space="preserve"> сельского поселения Каневского района </w:t>
            </w:r>
          </w:p>
          <w:p w:rsidR="00C93D2B" w:rsidRPr="000A6966" w:rsidRDefault="00C93D2B" w:rsidP="008B3DC0">
            <w:pPr>
              <w:rPr>
                <w:color w:val="000000"/>
                <w:szCs w:val="28"/>
                <w:lang/>
              </w:rPr>
            </w:pPr>
            <w:r w:rsidRPr="000A6966">
              <w:rPr>
                <w:sz w:val="28"/>
                <w:szCs w:val="28"/>
                <w:lang/>
              </w:rPr>
              <w:t xml:space="preserve">от </w:t>
            </w:r>
            <w:r w:rsidR="00EA4A61">
              <w:rPr>
                <w:sz w:val="28"/>
                <w:szCs w:val="28"/>
                <w:lang/>
              </w:rPr>
              <w:t>16.08.2018</w:t>
            </w:r>
            <w:r>
              <w:rPr>
                <w:sz w:val="28"/>
                <w:szCs w:val="28"/>
                <w:lang/>
              </w:rPr>
              <w:t xml:space="preserve"> </w:t>
            </w:r>
            <w:r w:rsidRPr="000A6966">
              <w:rPr>
                <w:sz w:val="28"/>
                <w:szCs w:val="28"/>
                <w:lang/>
              </w:rPr>
              <w:t xml:space="preserve">№ </w:t>
            </w:r>
            <w:r w:rsidR="00EA4A61">
              <w:rPr>
                <w:sz w:val="28"/>
                <w:szCs w:val="28"/>
                <w:lang/>
              </w:rPr>
              <w:t>225</w:t>
            </w:r>
          </w:p>
        </w:tc>
      </w:tr>
    </w:tbl>
    <w:p w:rsidR="00C93D2B" w:rsidRDefault="00C93D2B" w:rsidP="00C93D2B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/>
          <w:color w:val="000000"/>
          <w:szCs w:val="28"/>
          <w:lang/>
        </w:rPr>
      </w:pPr>
    </w:p>
    <w:p w:rsidR="00C93D2B" w:rsidRPr="00CC1220" w:rsidRDefault="00C93D2B" w:rsidP="00C93D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CC1220">
        <w:rPr>
          <w:sz w:val="28"/>
          <w:szCs w:val="28"/>
        </w:rPr>
        <w:t>РОГРАММА</w:t>
      </w:r>
    </w:p>
    <w:p w:rsidR="00C93D2B" w:rsidRDefault="00C93D2B" w:rsidP="00C93D2B">
      <w:pPr>
        <w:pStyle w:val="NoSpacing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/>
          <w:sz w:val="28"/>
          <w:szCs w:val="28"/>
        </w:rPr>
      </w:pPr>
      <w:r w:rsidRPr="00BF7358">
        <w:rPr>
          <w:rFonts w:ascii="Times New Roman" w:hAnsi="Times New Roman"/>
          <w:sz w:val="28"/>
          <w:szCs w:val="28"/>
        </w:rPr>
        <w:t>«</w:t>
      </w:r>
      <w:r w:rsidRPr="00BF735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BF735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18-2020 годы</w:t>
      </w:r>
    </w:p>
    <w:p w:rsidR="00C93D2B" w:rsidRDefault="00C93D2B" w:rsidP="00C93D2B">
      <w:pPr>
        <w:pStyle w:val="NoSpacing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FA06F5">
        <w:rPr>
          <w:rFonts w:ascii="Times New Roman" w:hAnsi="Times New Roman"/>
          <w:color w:val="000000"/>
          <w:sz w:val="28"/>
        </w:rPr>
        <w:t>Стародеревянковского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93D2B" w:rsidRPr="00BF7358" w:rsidRDefault="00C93D2B" w:rsidP="00C93D2B">
      <w:pPr>
        <w:pStyle w:val="NoSpacing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Каневского района</w:t>
      </w:r>
      <w:r w:rsidRPr="00BF7358">
        <w:rPr>
          <w:rFonts w:ascii="Times New Roman" w:hAnsi="Times New Roman"/>
          <w:sz w:val="28"/>
          <w:szCs w:val="28"/>
        </w:rPr>
        <w:t>»</w:t>
      </w:r>
    </w:p>
    <w:p w:rsidR="00C93D2B" w:rsidRPr="00CC1220" w:rsidRDefault="00C93D2B" w:rsidP="00C93D2B"/>
    <w:p w:rsidR="00C93D2B" w:rsidRDefault="00C93D2B" w:rsidP="00C93D2B">
      <w:pPr>
        <w:jc w:val="center"/>
        <w:rPr>
          <w:sz w:val="28"/>
          <w:szCs w:val="28"/>
          <w:lang/>
        </w:rPr>
      </w:pPr>
      <w:r w:rsidRPr="00CC1220">
        <w:rPr>
          <w:sz w:val="28"/>
          <w:szCs w:val="28"/>
          <w:lang/>
        </w:rPr>
        <w:t xml:space="preserve">ПАСПОРТ </w:t>
      </w:r>
      <w:r>
        <w:rPr>
          <w:sz w:val="28"/>
          <w:szCs w:val="28"/>
          <w:lang/>
        </w:rPr>
        <w:t>МУНИЦИПАЛЬНОЙ П</w:t>
      </w:r>
      <w:r w:rsidRPr="00CC1220">
        <w:rPr>
          <w:sz w:val="28"/>
          <w:szCs w:val="28"/>
          <w:lang/>
        </w:rPr>
        <w:t>РОГРАММЫ</w:t>
      </w:r>
    </w:p>
    <w:p w:rsidR="00C93D2B" w:rsidRDefault="00C93D2B" w:rsidP="00C93D2B">
      <w:pPr>
        <w:pStyle w:val="NoSpacing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/>
          <w:sz w:val="28"/>
          <w:szCs w:val="28"/>
        </w:rPr>
      </w:pPr>
      <w:r w:rsidRPr="00BF735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BF735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18-2020 годы</w:t>
      </w:r>
    </w:p>
    <w:p w:rsidR="00C93D2B" w:rsidRDefault="00C93D2B" w:rsidP="00C93D2B">
      <w:pPr>
        <w:pStyle w:val="NoSpacing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FA06F5">
        <w:rPr>
          <w:rFonts w:ascii="Times New Roman" w:hAnsi="Times New Roman"/>
          <w:color w:val="000000"/>
          <w:sz w:val="28"/>
        </w:rPr>
        <w:t>Стародеревянковского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93D2B" w:rsidRDefault="00C93D2B" w:rsidP="00C93D2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C93D2B" w:rsidRPr="00CC1220" w:rsidRDefault="00C93D2B" w:rsidP="00C93D2B">
      <w:pPr>
        <w:jc w:val="center"/>
        <w:rPr>
          <w:sz w:val="26"/>
          <w:szCs w:val="26"/>
          <w:lang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C93D2B" w:rsidRPr="00CC1220"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>Координатор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CC122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Default="00C93D2B" w:rsidP="008B3DC0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C93D2B" w:rsidRPr="00CC1220" w:rsidRDefault="00C93D2B" w:rsidP="008B3DC0">
            <w:pPr>
              <w:rPr>
                <w:sz w:val="28"/>
                <w:szCs w:val="28"/>
              </w:rPr>
            </w:pPr>
          </w:p>
        </w:tc>
      </w:tr>
      <w:tr w:rsidR="00C93D2B" w:rsidRPr="00CC1220">
        <w:trPr>
          <w:trHeight w:val="474"/>
        </w:trPr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2500" w:type="pct"/>
            <w:shd w:val="clear" w:color="auto" w:fill="auto"/>
          </w:tcPr>
          <w:p w:rsidR="00C93D2B" w:rsidRDefault="00C93D2B" w:rsidP="008B3DC0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C93D2B" w:rsidRPr="00CC1220">
        <w:trPr>
          <w:trHeight w:val="1198"/>
        </w:trPr>
        <w:tc>
          <w:tcPr>
            <w:tcW w:w="2500" w:type="pct"/>
            <w:shd w:val="clear" w:color="auto" w:fill="auto"/>
          </w:tcPr>
          <w:p w:rsidR="00C93D2B" w:rsidRPr="00863A43" w:rsidRDefault="00C93D2B" w:rsidP="008B3DC0">
            <w:pPr>
              <w:rPr>
                <w:color w:val="0D0D0D"/>
                <w:sz w:val="28"/>
                <w:szCs w:val="28"/>
              </w:rPr>
            </w:pPr>
            <w:r w:rsidRPr="00863A43"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863A43" w:rsidRDefault="00C93D2B" w:rsidP="008B3DC0">
            <w:pPr>
              <w:rPr>
                <w:color w:val="0D0D0D"/>
                <w:sz w:val="28"/>
                <w:szCs w:val="28"/>
              </w:rPr>
            </w:pPr>
            <w:r w:rsidRPr="00863A43"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 w:rsidRPr="00863A43"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93D2B" w:rsidRPr="00CC1220">
        <w:trPr>
          <w:trHeight w:val="780"/>
        </w:trPr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C1220">
              <w:rPr>
                <w:sz w:val="28"/>
                <w:szCs w:val="28"/>
              </w:rPr>
              <w:t>е предусмотрены</w:t>
            </w:r>
          </w:p>
        </w:tc>
      </w:tr>
      <w:tr w:rsidR="00C93D2B" w:rsidRPr="00CC1220">
        <w:trPr>
          <w:trHeight w:val="706"/>
        </w:trPr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>не предусмотрены</w:t>
            </w:r>
          </w:p>
        </w:tc>
      </w:tr>
      <w:tr w:rsidR="00C93D2B" w:rsidRPr="00CC1220">
        <w:trPr>
          <w:trHeight w:val="706"/>
        </w:trPr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Default="00C93D2B" w:rsidP="008B3DC0">
            <w:pPr>
              <w:rPr>
                <w:bCs/>
                <w:noProof/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Комплексное повышение уровня благоустройства т</w:t>
            </w:r>
            <w:r w:rsidRPr="00A91162">
              <w:rPr>
                <w:bCs/>
                <w:noProof/>
                <w:sz w:val="28"/>
                <w:szCs w:val="28"/>
              </w:rPr>
              <w:t xml:space="preserve">ерритории  </w:t>
            </w:r>
            <w:r>
              <w:rPr>
                <w:bCs/>
                <w:noProof/>
                <w:sz w:val="28"/>
                <w:szCs w:val="28"/>
              </w:rPr>
              <w:t>Стародеревянковского</w:t>
            </w:r>
            <w:r w:rsidRPr="00CC1220">
              <w:rPr>
                <w:bCs/>
                <w:noProof/>
                <w:sz w:val="28"/>
                <w:szCs w:val="28"/>
              </w:rPr>
              <w:t xml:space="preserve"> сельского поселения Каневского района</w:t>
            </w:r>
            <w:r>
              <w:rPr>
                <w:bCs/>
                <w:noProof/>
                <w:sz w:val="28"/>
                <w:szCs w:val="28"/>
              </w:rPr>
              <w:t xml:space="preserve">. </w:t>
            </w:r>
          </w:p>
          <w:p w:rsidR="00C93D2B" w:rsidRPr="00CC1220" w:rsidRDefault="00C93D2B" w:rsidP="008B3DC0">
            <w:pPr>
              <w:rPr>
                <w:sz w:val="28"/>
                <w:szCs w:val="28"/>
              </w:rPr>
            </w:pPr>
          </w:p>
        </w:tc>
      </w:tr>
      <w:tr w:rsidR="00C93D2B" w:rsidRPr="00CC1220"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CC12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CC1220">
              <w:rPr>
                <w:sz w:val="28"/>
                <w:szCs w:val="28"/>
              </w:rPr>
              <w:t>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Развитие системы благоустройства территории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noProof/>
                <w:sz w:val="28"/>
                <w:szCs w:val="28"/>
              </w:rPr>
              <w:t>Стародеревянковского</w:t>
            </w:r>
            <w:r w:rsidRPr="00CC1220">
              <w:rPr>
                <w:bCs/>
                <w:noProof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93D2B" w:rsidRPr="00CC1220"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CC1220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CC1220">
              <w:rPr>
                <w:sz w:val="28"/>
                <w:szCs w:val="28"/>
              </w:rPr>
              <w:t>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A91162" w:rsidRDefault="00C93D2B" w:rsidP="008B3DC0">
            <w:pPr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Площадь благоустроенных парков, скверов и мест общего пользования;</w:t>
            </w:r>
          </w:p>
          <w:p w:rsidR="00C93D2B" w:rsidRPr="00CC1220" w:rsidRDefault="00C93D2B" w:rsidP="008B3DC0">
            <w:pPr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Количество благоустроенных территорий многоквартирных домов.</w:t>
            </w:r>
          </w:p>
        </w:tc>
      </w:tr>
      <w:tr w:rsidR="00C93D2B" w:rsidRPr="00CC1220">
        <w:tblPrEx>
          <w:tblLook w:val="04A0"/>
        </w:tblPrEx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color w:val="000000"/>
                <w:sz w:val="28"/>
                <w:szCs w:val="28"/>
              </w:rPr>
            </w:pPr>
            <w:r w:rsidRPr="00CC1220">
              <w:rPr>
                <w:color w:val="000000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CC1220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color w:val="000000"/>
                <w:sz w:val="28"/>
                <w:szCs w:val="28"/>
              </w:rPr>
            </w:pPr>
            <w:r w:rsidRPr="00CC1220"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C93D2B" w:rsidRPr="00CC1220" w:rsidRDefault="00C93D2B" w:rsidP="008B3DC0">
            <w:pPr>
              <w:rPr>
                <w:color w:val="000000"/>
                <w:sz w:val="28"/>
                <w:szCs w:val="28"/>
              </w:rPr>
            </w:pPr>
            <w:r w:rsidRPr="00CC1220">
              <w:rPr>
                <w:color w:val="000000"/>
                <w:sz w:val="28"/>
                <w:szCs w:val="28"/>
              </w:rPr>
              <w:t>срок реал</w:t>
            </w:r>
            <w:r w:rsidRPr="00CC1220">
              <w:rPr>
                <w:color w:val="000000"/>
                <w:sz w:val="28"/>
                <w:szCs w:val="28"/>
              </w:rPr>
              <w:t>и</w:t>
            </w:r>
            <w:r w:rsidRPr="00CC1220">
              <w:rPr>
                <w:color w:val="000000"/>
                <w:sz w:val="28"/>
                <w:szCs w:val="28"/>
              </w:rPr>
              <w:t>зации 201</w:t>
            </w:r>
            <w:r>
              <w:rPr>
                <w:color w:val="000000"/>
                <w:sz w:val="28"/>
                <w:szCs w:val="28"/>
              </w:rPr>
              <w:t>8-2020</w:t>
            </w:r>
            <w:r w:rsidRPr="00CC1220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93D2B" w:rsidRPr="00CC1220">
        <w:tblPrEx>
          <w:tblLook w:val="04A0"/>
        </w:tblPrEx>
        <w:tc>
          <w:tcPr>
            <w:tcW w:w="2500" w:type="pct"/>
            <w:shd w:val="clear" w:color="auto" w:fill="auto"/>
          </w:tcPr>
          <w:p w:rsidR="00C93D2B" w:rsidRPr="00CC1220" w:rsidRDefault="00C93D2B" w:rsidP="008B3DC0">
            <w:pPr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color w:val="000000"/>
                <w:spacing w:val="6"/>
                <w:sz w:val="28"/>
                <w:szCs w:val="28"/>
              </w:rPr>
              <w:t xml:space="preserve">Объемы </w:t>
            </w:r>
            <w:r w:rsidRPr="00CC1220">
              <w:rPr>
                <w:color w:val="000000"/>
                <w:spacing w:val="6"/>
                <w:sz w:val="28"/>
                <w:szCs w:val="28"/>
              </w:rPr>
              <w:t xml:space="preserve">бюджетных ассигнований 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муниципальной </w:t>
            </w:r>
            <w:r w:rsidRPr="00CC1220">
              <w:rPr>
                <w:color w:val="000000"/>
                <w:spacing w:val="6"/>
                <w:sz w:val="28"/>
                <w:szCs w:val="28"/>
              </w:rPr>
              <w:t>пр</w:t>
            </w:r>
            <w:r w:rsidRPr="00CC1220">
              <w:rPr>
                <w:color w:val="000000"/>
                <w:spacing w:val="6"/>
                <w:sz w:val="28"/>
                <w:szCs w:val="28"/>
              </w:rPr>
              <w:t>о</w:t>
            </w:r>
            <w:r w:rsidRPr="00CC1220">
              <w:rPr>
                <w:color w:val="000000"/>
                <w:spacing w:val="6"/>
                <w:sz w:val="28"/>
                <w:szCs w:val="28"/>
              </w:rPr>
              <w:t>граммы</w:t>
            </w:r>
          </w:p>
        </w:tc>
        <w:tc>
          <w:tcPr>
            <w:tcW w:w="2500" w:type="pct"/>
            <w:shd w:val="clear" w:color="auto" w:fill="auto"/>
          </w:tcPr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Общий </w:t>
            </w:r>
            <w:r w:rsidRPr="00CC1220">
              <w:rPr>
                <w:spacing w:val="6"/>
                <w:sz w:val="28"/>
                <w:szCs w:val="28"/>
              </w:rPr>
              <w:t xml:space="preserve">объем финансирования </w:t>
            </w:r>
            <w:r>
              <w:rPr>
                <w:spacing w:val="6"/>
                <w:sz w:val="28"/>
                <w:szCs w:val="28"/>
              </w:rPr>
              <w:t>муниципальной программы составляет 3450,0</w:t>
            </w:r>
            <w:r>
              <w:rPr>
                <w:rFonts w:eastAsia="DejaVu Sans Condensed"/>
                <w:sz w:val="28"/>
                <w:szCs w:val="28"/>
                <w:lang w:eastAsia="hi-IN" w:bidi="hi-IN"/>
              </w:rPr>
              <w:t xml:space="preserve"> тыс. рублей</w:t>
            </w:r>
            <w:r>
              <w:rPr>
                <w:spacing w:val="6"/>
                <w:sz w:val="28"/>
                <w:szCs w:val="28"/>
              </w:rPr>
              <w:t>, в том числе:</w:t>
            </w:r>
          </w:p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</w:t>
            </w:r>
            <w:r w:rsidRPr="00CC1220">
              <w:rPr>
                <w:spacing w:val="6"/>
                <w:sz w:val="28"/>
                <w:szCs w:val="28"/>
              </w:rPr>
              <w:t xml:space="preserve">из средств бюджета </w:t>
            </w:r>
            <w:r>
              <w:rPr>
                <w:color w:val="000000"/>
                <w:sz w:val="28"/>
              </w:rPr>
              <w:t>Стародеревянковского</w:t>
            </w:r>
            <w:r w:rsidRPr="00CC1220">
              <w:rPr>
                <w:spacing w:val="6"/>
                <w:sz w:val="28"/>
                <w:szCs w:val="28"/>
              </w:rPr>
              <w:t xml:space="preserve"> сельского поселения Каневского района  </w:t>
            </w:r>
            <w:r>
              <w:rPr>
                <w:spacing w:val="6"/>
                <w:sz w:val="28"/>
                <w:szCs w:val="28"/>
              </w:rPr>
              <w:t>-</w:t>
            </w:r>
            <w:r w:rsidRPr="00CC1220"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3450,0</w:t>
            </w:r>
            <w:r w:rsidRPr="00CC1220">
              <w:rPr>
                <w:spacing w:val="6"/>
                <w:sz w:val="28"/>
                <w:szCs w:val="28"/>
              </w:rPr>
              <w:t xml:space="preserve"> тыс</w:t>
            </w:r>
            <w:r>
              <w:rPr>
                <w:spacing w:val="6"/>
                <w:sz w:val="28"/>
                <w:szCs w:val="28"/>
              </w:rPr>
              <w:t>.</w:t>
            </w:r>
            <w:r w:rsidRPr="00CC1220">
              <w:rPr>
                <w:spacing w:val="6"/>
                <w:sz w:val="28"/>
                <w:szCs w:val="28"/>
              </w:rPr>
              <w:t xml:space="preserve"> рублей</w:t>
            </w:r>
            <w:r>
              <w:rPr>
                <w:spacing w:val="6"/>
                <w:sz w:val="28"/>
                <w:szCs w:val="28"/>
              </w:rPr>
              <w:t xml:space="preserve">, из них </w:t>
            </w:r>
          </w:p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2018 год – 500,0 тыс. руб.</w:t>
            </w:r>
          </w:p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2019 год – 2450,0 тыс. руб.</w:t>
            </w:r>
          </w:p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2020 год – 500,0 тыс. руб.</w:t>
            </w:r>
          </w:p>
          <w:p w:rsidR="00C93D2B" w:rsidRDefault="00C93D2B" w:rsidP="008B3DC0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</w:t>
            </w:r>
            <w:r w:rsidRPr="00CC1220">
              <w:rPr>
                <w:spacing w:val="6"/>
                <w:sz w:val="28"/>
                <w:szCs w:val="28"/>
              </w:rPr>
              <w:t xml:space="preserve">из </w:t>
            </w:r>
            <w:r>
              <w:rPr>
                <w:spacing w:val="6"/>
                <w:sz w:val="28"/>
                <w:szCs w:val="28"/>
              </w:rPr>
              <w:t>краевого бюджета –</w:t>
            </w:r>
            <w:r w:rsidRPr="00CC1220"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0,0</w:t>
            </w:r>
            <w:r w:rsidRPr="00CC1220">
              <w:rPr>
                <w:spacing w:val="6"/>
                <w:sz w:val="28"/>
                <w:szCs w:val="28"/>
              </w:rPr>
              <w:t xml:space="preserve"> тыс</w:t>
            </w:r>
            <w:r>
              <w:rPr>
                <w:spacing w:val="6"/>
                <w:sz w:val="28"/>
                <w:szCs w:val="28"/>
              </w:rPr>
              <w:t>.</w:t>
            </w:r>
            <w:r w:rsidRPr="00CC1220">
              <w:rPr>
                <w:spacing w:val="6"/>
                <w:sz w:val="28"/>
                <w:szCs w:val="28"/>
              </w:rPr>
              <w:t xml:space="preserve"> рублей</w:t>
            </w:r>
            <w:r>
              <w:rPr>
                <w:spacing w:val="6"/>
                <w:sz w:val="28"/>
                <w:szCs w:val="28"/>
              </w:rPr>
              <w:t>;</w:t>
            </w:r>
          </w:p>
          <w:p w:rsidR="00C93D2B" w:rsidRPr="00CC1220" w:rsidRDefault="00C93D2B" w:rsidP="008B3DC0">
            <w:pPr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</w:t>
            </w:r>
            <w:r w:rsidRPr="00CC1220">
              <w:rPr>
                <w:spacing w:val="6"/>
                <w:sz w:val="28"/>
                <w:szCs w:val="28"/>
              </w:rPr>
              <w:t xml:space="preserve">из средств </w:t>
            </w:r>
            <w:r>
              <w:rPr>
                <w:spacing w:val="6"/>
                <w:sz w:val="28"/>
                <w:szCs w:val="28"/>
              </w:rPr>
              <w:t>федерального бюджета –</w:t>
            </w:r>
            <w:r w:rsidRPr="00CC1220"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0,0</w:t>
            </w:r>
            <w:r w:rsidRPr="00CC1220">
              <w:rPr>
                <w:spacing w:val="6"/>
                <w:sz w:val="28"/>
                <w:szCs w:val="28"/>
              </w:rPr>
              <w:t xml:space="preserve"> тыс</w:t>
            </w:r>
            <w:r>
              <w:rPr>
                <w:spacing w:val="6"/>
                <w:sz w:val="28"/>
                <w:szCs w:val="28"/>
              </w:rPr>
              <w:t xml:space="preserve">. </w:t>
            </w:r>
            <w:r w:rsidRPr="00CC1220">
              <w:rPr>
                <w:spacing w:val="6"/>
                <w:sz w:val="28"/>
                <w:szCs w:val="28"/>
              </w:rPr>
              <w:t>рублей</w:t>
            </w:r>
            <w:r>
              <w:rPr>
                <w:spacing w:val="6"/>
                <w:sz w:val="28"/>
                <w:szCs w:val="28"/>
              </w:rPr>
              <w:t>.</w:t>
            </w:r>
          </w:p>
        </w:tc>
      </w:tr>
    </w:tbl>
    <w:p w:rsidR="00C93D2B" w:rsidRDefault="00C93D2B" w:rsidP="00C93D2B">
      <w:pPr>
        <w:jc w:val="center"/>
        <w:rPr>
          <w:rFonts w:eastAsia="Times New Roman"/>
          <w:color w:val="002339"/>
          <w:sz w:val="28"/>
          <w:szCs w:val="28"/>
        </w:rPr>
      </w:pPr>
    </w:p>
    <w:p w:rsidR="00C93D2B" w:rsidRPr="00CC1220" w:rsidRDefault="00C93D2B" w:rsidP="00C93D2B">
      <w:pPr>
        <w:jc w:val="center"/>
        <w:rPr>
          <w:sz w:val="28"/>
          <w:szCs w:val="28"/>
        </w:rPr>
      </w:pPr>
      <w:r w:rsidRPr="00CC1220">
        <w:rPr>
          <w:rFonts w:eastAsia="Times New Roman"/>
          <w:color w:val="002339"/>
          <w:sz w:val="28"/>
          <w:szCs w:val="28"/>
        </w:rPr>
        <w:t>1</w:t>
      </w:r>
      <w:r w:rsidRPr="00CC1220">
        <w:rPr>
          <w:sz w:val="28"/>
          <w:szCs w:val="28"/>
        </w:rPr>
        <w:t xml:space="preserve">. </w:t>
      </w:r>
      <w:r w:rsidRPr="000318B5">
        <w:rPr>
          <w:rFonts w:eastAsia="Arial" w:cs="Courier New"/>
          <w:kern w:val="0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</w:t>
      </w:r>
      <w:r w:rsidRPr="000318B5">
        <w:rPr>
          <w:rFonts w:eastAsia="Arial" w:cs="Courier New"/>
          <w:kern w:val="0"/>
          <w:sz w:val="28"/>
          <w:szCs w:val="28"/>
          <w:lang w:eastAsia="ar-SA"/>
        </w:rPr>
        <w:t>о</w:t>
      </w:r>
      <w:r w:rsidRPr="000318B5">
        <w:rPr>
          <w:rFonts w:eastAsia="Arial" w:cs="Courier New"/>
          <w:kern w:val="0"/>
          <w:sz w:val="28"/>
          <w:szCs w:val="28"/>
          <w:lang w:eastAsia="ar-SA"/>
        </w:rPr>
        <w:t>граммы</w:t>
      </w:r>
    </w:p>
    <w:p w:rsidR="00C93D2B" w:rsidRPr="00CC1220" w:rsidRDefault="00C93D2B" w:rsidP="00C93D2B">
      <w:pPr>
        <w:jc w:val="both"/>
        <w:rPr>
          <w:sz w:val="28"/>
          <w:szCs w:val="28"/>
        </w:rPr>
      </w:pPr>
    </w:p>
    <w:p w:rsidR="00C93D2B" w:rsidRPr="00A91162" w:rsidRDefault="00C93D2B" w:rsidP="00C93D2B">
      <w:pPr>
        <w:autoSpaceDE w:val="0"/>
        <w:ind w:firstLine="709"/>
        <w:jc w:val="both"/>
        <w:rPr>
          <w:rFonts w:cs="Courier New"/>
          <w:sz w:val="28"/>
          <w:szCs w:val="28"/>
          <w:lang w:eastAsia="ar-SA"/>
        </w:rPr>
      </w:pPr>
      <w:r w:rsidRPr="00A91162">
        <w:rPr>
          <w:sz w:val="28"/>
          <w:szCs w:val="28"/>
          <w:lang w:eastAsia="ar-SA"/>
        </w:rPr>
        <w:t>Программа «Формирование комфортной городской среды на 2018-202</w:t>
      </w:r>
      <w:r w:rsidR="007C3B31">
        <w:rPr>
          <w:sz w:val="28"/>
          <w:szCs w:val="28"/>
          <w:lang w:eastAsia="ar-SA"/>
        </w:rPr>
        <w:t>0</w:t>
      </w:r>
      <w:r w:rsidRPr="00A91162">
        <w:rPr>
          <w:sz w:val="28"/>
          <w:szCs w:val="28"/>
          <w:lang w:eastAsia="ar-SA"/>
        </w:rPr>
        <w:t xml:space="preserve"> годы на территории </w:t>
      </w:r>
      <w:r>
        <w:rPr>
          <w:sz w:val="28"/>
          <w:szCs w:val="28"/>
          <w:lang w:eastAsia="ar-SA"/>
        </w:rPr>
        <w:t>Стародеревянковского</w:t>
      </w:r>
      <w:r w:rsidRPr="00A91162">
        <w:rPr>
          <w:sz w:val="28"/>
          <w:szCs w:val="28"/>
          <w:lang w:eastAsia="ar-SA"/>
        </w:rPr>
        <w:t xml:space="preserve"> сельского поселения Каневского района»</w:t>
      </w:r>
      <w:r w:rsidRPr="00A91162">
        <w:rPr>
          <w:rFonts w:cs="Courier New"/>
          <w:sz w:val="28"/>
          <w:szCs w:val="28"/>
          <w:lang w:eastAsia="ar-SA"/>
        </w:rPr>
        <w:t xml:space="preserve"> (далее по тексту Программа) является основной для реализации мероприятий по повышению уровня благоустройства территории </w:t>
      </w:r>
      <w:r>
        <w:rPr>
          <w:rFonts w:cs="Courier New"/>
          <w:sz w:val="28"/>
          <w:szCs w:val="28"/>
          <w:lang w:eastAsia="ar-SA"/>
        </w:rPr>
        <w:t>Стародеревянковского</w:t>
      </w:r>
      <w:r w:rsidRPr="00A91162">
        <w:rPr>
          <w:rFonts w:cs="Courier New"/>
          <w:sz w:val="28"/>
          <w:szCs w:val="28"/>
          <w:lang w:eastAsia="ar-SA"/>
        </w:rPr>
        <w:t xml:space="preserve"> сельского поселения Каневского района, в частности </w:t>
      </w:r>
      <w:r>
        <w:rPr>
          <w:rFonts w:cs="Courier New"/>
          <w:sz w:val="28"/>
          <w:szCs w:val="28"/>
          <w:lang w:eastAsia="ar-SA"/>
        </w:rPr>
        <w:t>парка,</w:t>
      </w:r>
      <w:r w:rsidRPr="00A91162">
        <w:rPr>
          <w:rFonts w:cs="Courier New"/>
          <w:sz w:val="28"/>
          <w:szCs w:val="28"/>
          <w:lang w:eastAsia="ar-SA"/>
        </w:rPr>
        <w:t xml:space="preserve"> территорий многоквартирных домов  и общего пользования.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Система благоустройства территории поселения нуждается в постоянном обслуживании, ремонте, реконструкции, строительстве новых объектов и модернизации.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В </w:t>
      </w:r>
      <w:r>
        <w:rPr>
          <w:sz w:val="28"/>
          <w:szCs w:val="28"/>
        </w:rPr>
        <w:t>Стародеревянковском</w:t>
      </w:r>
      <w:r w:rsidRPr="00A91162">
        <w:rPr>
          <w:sz w:val="28"/>
          <w:szCs w:val="28"/>
        </w:rPr>
        <w:t xml:space="preserve"> сельском поселении Каневского района </w:t>
      </w:r>
      <w:r w:rsidR="007C3B31">
        <w:rPr>
          <w:sz w:val="28"/>
          <w:szCs w:val="28"/>
        </w:rPr>
        <w:t xml:space="preserve">56 </w:t>
      </w:r>
      <w:r w:rsidRPr="0056269F">
        <w:rPr>
          <w:color w:val="000000"/>
          <w:sz w:val="28"/>
          <w:szCs w:val="28"/>
        </w:rPr>
        <w:t>многоквартирны</w:t>
      </w:r>
      <w:r w:rsidR="007C3B31">
        <w:rPr>
          <w:color w:val="000000"/>
          <w:sz w:val="28"/>
          <w:szCs w:val="28"/>
        </w:rPr>
        <w:t>х</w:t>
      </w:r>
      <w:r w:rsidRPr="0056269F">
        <w:rPr>
          <w:color w:val="000000"/>
          <w:sz w:val="28"/>
          <w:szCs w:val="28"/>
        </w:rPr>
        <w:t xml:space="preserve"> жил</w:t>
      </w:r>
      <w:r w:rsidR="0056269F" w:rsidRPr="0056269F">
        <w:rPr>
          <w:color w:val="000000"/>
          <w:sz w:val="28"/>
          <w:szCs w:val="28"/>
        </w:rPr>
        <w:t>ы</w:t>
      </w:r>
      <w:r w:rsidR="007C3B31">
        <w:rPr>
          <w:color w:val="000000"/>
          <w:sz w:val="28"/>
          <w:szCs w:val="28"/>
        </w:rPr>
        <w:t>х</w:t>
      </w:r>
      <w:r w:rsidRPr="0056269F">
        <w:rPr>
          <w:color w:val="000000"/>
          <w:sz w:val="28"/>
          <w:szCs w:val="28"/>
        </w:rPr>
        <w:t xml:space="preserve"> дома</w:t>
      </w:r>
      <w:r w:rsidR="007C3B31">
        <w:rPr>
          <w:color w:val="000000"/>
          <w:sz w:val="28"/>
          <w:szCs w:val="28"/>
        </w:rPr>
        <w:t xml:space="preserve">, из которых </w:t>
      </w:r>
      <w:r w:rsidR="00C059F0">
        <w:rPr>
          <w:color w:val="000000"/>
          <w:sz w:val="28"/>
          <w:szCs w:val="28"/>
        </w:rPr>
        <w:t>1</w:t>
      </w:r>
      <w:r w:rsidR="007C3B31">
        <w:rPr>
          <w:color w:val="000000"/>
          <w:sz w:val="28"/>
          <w:szCs w:val="28"/>
        </w:rPr>
        <w:t>2</w:t>
      </w:r>
      <w:r w:rsidRPr="0056269F">
        <w:rPr>
          <w:color w:val="000000"/>
          <w:sz w:val="28"/>
          <w:szCs w:val="28"/>
        </w:rPr>
        <w:t xml:space="preserve"> нуждаются в благоустройстве</w:t>
      </w:r>
      <w:r w:rsidRPr="001E1940">
        <w:rPr>
          <w:color w:val="FF0000"/>
          <w:sz w:val="28"/>
          <w:szCs w:val="28"/>
        </w:rPr>
        <w:t xml:space="preserve"> </w:t>
      </w:r>
      <w:r w:rsidRPr="00A91162">
        <w:rPr>
          <w:sz w:val="28"/>
          <w:szCs w:val="28"/>
        </w:rPr>
        <w:t>дворовых территорий в виду полного или частичного не соответствия нормативным требованиям.</w:t>
      </w:r>
    </w:p>
    <w:p w:rsidR="00C93D2B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В виду того, что большая часть многоквартирных домов возведена </w:t>
      </w:r>
      <w:r>
        <w:rPr>
          <w:sz w:val="28"/>
          <w:szCs w:val="28"/>
        </w:rPr>
        <w:t>довольно давно</w:t>
      </w:r>
      <w:r w:rsidRPr="00A91162">
        <w:rPr>
          <w:sz w:val="28"/>
          <w:szCs w:val="28"/>
        </w:rPr>
        <w:t xml:space="preserve"> и за прошедший период, работы по ремонту асфальтового покрытия внутриквартальных проездов, тротуаров и  дворовых территорий производились довольно редко и не в полном необходимом объеме, состояние благоустройства находится на довольно низком уровне.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В ряде дворов отсутствует освещение  придомовых территорий, зеленые насаждения на дворовых территориях представлены, в основном, зрелыми деревьями, не устроены цветники и отсутствую газоны. Не во всех дворах присутствует детские игровые площадки и зоны отдыха взрослого населения, отсутствуют обустроенные стоянки для автомобилей.</w:t>
      </w:r>
    </w:p>
    <w:p w:rsidR="00C93D2B" w:rsidRPr="007D0CEB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Адресный перечень дворовых территорий, нуждающихся в </w:t>
      </w:r>
      <w:r w:rsidRPr="00A91162">
        <w:rPr>
          <w:sz w:val="28"/>
          <w:szCs w:val="28"/>
        </w:rPr>
        <w:lastRenderedPageBreak/>
        <w:t>благоустройстве (с учетом их физического состояния по результатам инвентаризации дворовых территорий) и подлежащих благоустройству в период с 2018 по 202</w:t>
      </w:r>
      <w:r>
        <w:rPr>
          <w:sz w:val="28"/>
          <w:szCs w:val="28"/>
        </w:rPr>
        <w:t>0</w:t>
      </w:r>
      <w:r w:rsidRPr="00A91162">
        <w:rPr>
          <w:sz w:val="28"/>
          <w:szCs w:val="28"/>
        </w:rPr>
        <w:t xml:space="preserve"> год исходя из минимального перечня работ по благоустройству указан в приложении № </w:t>
      </w:r>
      <w:r w:rsidRPr="007D0CEB">
        <w:rPr>
          <w:sz w:val="28"/>
          <w:szCs w:val="28"/>
        </w:rPr>
        <w:t>4.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Надлежащее состояние придомовых территорий является важным фактом при формировании благоприятной экологической и эстетической городской среды.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Одним из факторов сдерживания темпов развития системы благоустройства в </w:t>
      </w:r>
      <w:r>
        <w:rPr>
          <w:sz w:val="28"/>
          <w:szCs w:val="28"/>
        </w:rPr>
        <w:t>Стародеревянковском</w:t>
      </w:r>
      <w:r w:rsidRPr="00A91162">
        <w:rPr>
          <w:sz w:val="28"/>
          <w:szCs w:val="28"/>
        </w:rPr>
        <w:t xml:space="preserve"> сельском поселении является недостаточность объёмов финансирования мероприятий.</w:t>
      </w:r>
    </w:p>
    <w:p w:rsidR="00C93D2B" w:rsidRPr="00A91162" w:rsidRDefault="00C93D2B" w:rsidP="00C93D2B">
      <w:pPr>
        <w:ind w:firstLine="709"/>
        <w:jc w:val="both"/>
        <w:rPr>
          <w:b/>
          <w:sz w:val="28"/>
          <w:szCs w:val="28"/>
        </w:rPr>
      </w:pPr>
      <w:r w:rsidRPr="00A91162">
        <w:rPr>
          <w:sz w:val="28"/>
          <w:szCs w:val="28"/>
        </w:rPr>
        <w:t>Сложившаяся ситуация препятствует формированию социально-экономических условий устойчивого развития поселения.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Решение организационно-методических, экономических и правовых проблем в сфере благоустройства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требует использования программно-целевого метода. 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Внешний облик станицы </w:t>
      </w:r>
      <w:r>
        <w:rPr>
          <w:sz w:val="28"/>
          <w:szCs w:val="28"/>
        </w:rPr>
        <w:t>Стародеревянковской</w:t>
      </w:r>
      <w:r w:rsidRPr="00A91162">
        <w:rPr>
          <w:sz w:val="28"/>
          <w:szCs w:val="28"/>
        </w:rPr>
        <w:t>, его эстетический вид во многом зависит от степени благоустройства не только дворовых территорий многоквартирных домов, но и от степени благоустройства общественных территорий, от площади озеленения.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Озеленение территории сельского поселения, формирует благоприятную и комфортную среду для жителей и гостей поселения, выполняет рекреационные и санитарно-защитные функции.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7D0CEB">
        <w:rPr>
          <w:sz w:val="28"/>
          <w:szCs w:val="28"/>
        </w:rPr>
        <w:t>Общая площадь парка и иных общественных территорий Стародеревянковского сельского поселения Каневского района составляет 35700 м</w:t>
      </w:r>
      <w:r w:rsidRPr="007D0CEB">
        <w:rPr>
          <w:sz w:val="28"/>
          <w:szCs w:val="28"/>
          <w:vertAlign w:val="superscript"/>
        </w:rPr>
        <w:t>2</w:t>
      </w:r>
      <w:r w:rsidRPr="007D0CEB">
        <w:rPr>
          <w:sz w:val="28"/>
          <w:szCs w:val="28"/>
        </w:rPr>
        <w:t>, из них нуждается в благоустройстве 25700 м</w:t>
      </w:r>
      <w:r w:rsidRPr="007D0CEB">
        <w:rPr>
          <w:sz w:val="28"/>
          <w:szCs w:val="28"/>
          <w:vertAlign w:val="superscript"/>
        </w:rPr>
        <w:t>2</w:t>
      </w:r>
      <w:r w:rsidRPr="001E1940">
        <w:rPr>
          <w:color w:val="0000FF"/>
          <w:sz w:val="28"/>
          <w:szCs w:val="28"/>
        </w:rPr>
        <w:t>.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Для обеспечения благоустройства общественных территорий целесообразно проводить следующие мероприятия: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озеленение и уход за зелеными насаждениями;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оборудование малыми архитектурными формами, фонтанами, иными некапитальными объектами;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устройство пешеходных дорожек;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освещение территории;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обустройство площадок для отдыха детей и взрослого населения;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установка скамеек и урн, контейнеров для сбора мусора;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оформление цветников;</w:t>
      </w: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обеспечение физической, пространственной и информационной доступности общественных территорий для инвалидов и других маломобильных групп населения в соответствии с установленными нормами и правилами.</w:t>
      </w:r>
    </w:p>
    <w:p w:rsidR="00C93D2B" w:rsidRPr="007D0CEB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Адресный перечень общественных территорий, нуждающихся в </w:t>
      </w:r>
      <w:r w:rsidRPr="00A91162">
        <w:rPr>
          <w:sz w:val="28"/>
          <w:szCs w:val="28"/>
        </w:rPr>
        <w:lastRenderedPageBreak/>
        <w:t>благоустройстве (с учетом их физического состояния по результатам инвентаризации общественных территорий) и подлежащих благоустройству в период с 2018 по 202</w:t>
      </w:r>
      <w:r>
        <w:rPr>
          <w:sz w:val="28"/>
          <w:szCs w:val="28"/>
        </w:rPr>
        <w:t>0</w:t>
      </w:r>
      <w:r w:rsidRPr="00A91162">
        <w:rPr>
          <w:sz w:val="28"/>
          <w:szCs w:val="28"/>
        </w:rPr>
        <w:t xml:space="preserve"> год, в рамках реализации Прогр</w:t>
      </w:r>
      <w:r>
        <w:rPr>
          <w:sz w:val="28"/>
          <w:szCs w:val="28"/>
        </w:rPr>
        <w:t xml:space="preserve">аммы приведен в </w:t>
      </w:r>
      <w:r w:rsidRPr="007D0CEB">
        <w:rPr>
          <w:sz w:val="28"/>
          <w:szCs w:val="28"/>
        </w:rPr>
        <w:t>приложении № 5.</w:t>
      </w:r>
    </w:p>
    <w:p w:rsidR="00C93D2B" w:rsidRPr="00CC1220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center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  <w:r w:rsidRPr="00CC1220">
        <w:rPr>
          <w:sz w:val="28"/>
          <w:szCs w:val="28"/>
        </w:rPr>
        <w:t>2.</w:t>
      </w: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C93D2B" w:rsidRPr="00CC1220" w:rsidRDefault="00C93D2B" w:rsidP="00C93D2B">
      <w:pPr>
        <w:jc w:val="center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>Реализации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муниципальной </w:t>
      </w: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>программы</w:t>
      </w:r>
    </w:p>
    <w:p w:rsidR="00C93D2B" w:rsidRPr="00CC1220" w:rsidRDefault="00C93D2B" w:rsidP="00C93D2B">
      <w:pPr>
        <w:ind w:left="720"/>
        <w:rPr>
          <w:rFonts w:eastAsia="DejaVu Sans Condensed"/>
          <w:lang w:eastAsia="ru-RU"/>
        </w:rPr>
      </w:pP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   </w:t>
      </w:r>
      <w:r w:rsidRPr="00A91162">
        <w:rPr>
          <w:sz w:val="28"/>
          <w:szCs w:val="28"/>
        </w:rPr>
        <w:t xml:space="preserve">Выбор целей и задач Программы основывается на приоритетных направлениях, по стратегическому развитию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поселения.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ab/>
        <w:t>Целью Программы является комплексное повышение уровня благоустройства территории поселения.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ab/>
        <w:t xml:space="preserve">Задача Программы - развитие системы благоустройства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Каневского района.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ab/>
        <w:t>Минимальный перечень видов работ по благоустройству дворовых территорий многоквартирных домов: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ремонт дворовых проездов;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обеспечение освещение дворовых территорий;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установка, замена скамеек, урн для мусора.</w:t>
      </w:r>
    </w:p>
    <w:p w:rsidR="00C93D2B" w:rsidRPr="00A91162" w:rsidRDefault="00C93D2B" w:rsidP="00C93D2B">
      <w:pPr>
        <w:ind w:firstLine="851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Перечень дополнительных видов работ по благоустройству дворовых территорий: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оборудование детских и (или) спортивных площадок;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оборудование площадок для отдыха взрослого населения;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высадка зеленых насаждений в виде деревьев и многолетних кустарников;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>- устройство, ремонт, тротуаров.</w:t>
      </w:r>
    </w:p>
    <w:p w:rsidR="00C93D2B" w:rsidRPr="00A91162" w:rsidRDefault="00C93D2B" w:rsidP="00C93D2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A91162">
        <w:rPr>
          <w:rFonts w:ascii="Arial" w:hAnsi="Arial" w:cs="Arial"/>
          <w:sz w:val="28"/>
          <w:szCs w:val="28"/>
          <w:lang w:eastAsia="ru-RU"/>
        </w:rPr>
        <w:t>«</w:t>
      </w:r>
      <w:r w:rsidRPr="00A91162">
        <w:rPr>
          <w:sz w:val="28"/>
          <w:szCs w:val="28"/>
          <w:lang w:eastAsia="ru-RU"/>
        </w:rPr>
        <w:t xml:space="preserve">Нормативная стоимость (единичные расценки) работ по благоустройству дворовых территорий приведена в таблице № </w:t>
      </w:r>
      <w:r>
        <w:rPr>
          <w:sz w:val="28"/>
          <w:szCs w:val="28"/>
          <w:lang w:eastAsia="ru-RU"/>
        </w:rPr>
        <w:t>1</w:t>
      </w:r>
      <w:r w:rsidRPr="00A91162">
        <w:rPr>
          <w:sz w:val="28"/>
          <w:szCs w:val="28"/>
          <w:lang w:eastAsia="ru-RU"/>
        </w:rPr>
        <w:t>.</w:t>
      </w:r>
    </w:p>
    <w:p w:rsidR="00C93D2B" w:rsidRPr="00A91162" w:rsidRDefault="00C93D2B" w:rsidP="00C93D2B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 w:rsidRPr="00A91162">
        <w:rPr>
          <w:sz w:val="28"/>
          <w:szCs w:val="28"/>
          <w:lang w:eastAsia="ru-RU"/>
        </w:rPr>
        <w:t xml:space="preserve">Таблица № </w:t>
      </w:r>
      <w:r>
        <w:rPr>
          <w:sz w:val="28"/>
          <w:szCs w:val="28"/>
          <w:lang w:eastAsia="ru-RU"/>
        </w:rPr>
        <w:t>1</w:t>
      </w:r>
    </w:p>
    <w:tbl>
      <w:tblPr>
        <w:tblW w:w="9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05"/>
        <w:gridCol w:w="4947"/>
        <w:gridCol w:w="2238"/>
        <w:gridCol w:w="1885"/>
      </w:tblGrid>
      <w:tr w:rsidR="00C93D2B" w:rsidRPr="005F7200">
        <w:trPr>
          <w:trHeight w:val="774"/>
        </w:trPr>
        <w:tc>
          <w:tcPr>
            <w:tcW w:w="705" w:type="dxa"/>
            <w:vAlign w:val="center"/>
          </w:tcPr>
          <w:p w:rsidR="00C93D2B" w:rsidRPr="00A91162" w:rsidRDefault="00C93D2B" w:rsidP="008B3DC0">
            <w:pPr>
              <w:tabs>
                <w:tab w:val="left" w:pos="6600"/>
              </w:tabs>
              <w:jc w:val="center"/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№ п/п</w:t>
            </w:r>
          </w:p>
        </w:tc>
        <w:tc>
          <w:tcPr>
            <w:tcW w:w="4947" w:type="dxa"/>
            <w:vAlign w:val="center"/>
          </w:tcPr>
          <w:p w:rsidR="00C93D2B" w:rsidRPr="007D0CEB" w:rsidRDefault="00C93D2B" w:rsidP="008B3DC0">
            <w:pPr>
              <w:tabs>
                <w:tab w:val="left" w:pos="6382"/>
              </w:tabs>
              <w:jc w:val="center"/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Вид работ</w:t>
            </w:r>
          </w:p>
        </w:tc>
        <w:tc>
          <w:tcPr>
            <w:tcW w:w="2238" w:type="dxa"/>
            <w:vAlign w:val="center"/>
          </w:tcPr>
          <w:p w:rsidR="00C93D2B" w:rsidRPr="007D0CEB" w:rsidRDefault="00C93D2B" w:rsidP="008B3DC0">
            <w:pPr>
              <w:tabs>
                <w:tab w:val="left" w:pos="6600"/>
              </w:tabs>
              <w:jc w:val="center"/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85" w:type="dxa"/>
            <w:vAlign w:val="center"/>
          </w:tcPr>
          <w:p w:rsidR="00C93D2B" w:rsidRPr="007D0CEB" w:rsidRDefault="00C93D2B" w:rsidP="008B3DC0">
            <w:pPr>
              <w:tabs>
                <w:tab w:val="left" w:pos="6600"/>
              </w:tabs>
              <w:jc w:val="center"/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Единичная расценка, руб.</w:t>
            </w:r>
          </w:p>
        </w:tc>
      </w:tr>
      <w:tr w:rsidR="00C93D2B" w:rsidRPr="005F7200">
        <w:trPr>
          <w:trHeight w:val="1304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1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Ремонт внутриквартального дворового проезда с фрезерованием верхнего слоя и асфальтобетонным покрытием                (без бордюра)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кв.м.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1190,00</w:t>
            </w:r>
          </w:p>
        </w:tc>
      </w:tr>
      <w:tr w:rsidR="00C93D2B" w:rsidRPr="005F7200">
        <w:trPr>
          <w:trHeight w:val="660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2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Поднятие горловины колодца (без стоимости люка)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2500.00</w:t>
            </w:r>
          </w:p>
        </w:tc>
      </w:tr>
      <w:tr w:rsidR="00C93D2B" w:rsidRPr="005F7200">
        <w:trPr>
          <w:trHeight w:val="322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3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Установка скамейки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400.00</w:t>
            </w:r>
          </w:p>
        </w:tc>
      </w:tr>
      <w:tr w:rsidR="00C93D2B" w:rsidRPr="005F7200">
        <w:trPr>
          <w:trHeight w:val="322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4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Стоимость скамейки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10000.00</w:t>
            </w:r>
          </w:p>
        </w:tc>
      </w:tr>
      <w:tr w:rsidR="00C93D2B" w:rsidRPr="005F7200">
        <w:trPr>
          <w:trHeight w:val="322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5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Установка урны для мусора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150.00</w:t>
            </w:r>
          </w:p>
        </w:tc>
      </w:tr>
      <w:tr w:rsidR="00C93D2B" w:rsidRPr="005F7200">
        <w:trPr>
          <w:trHeight w:val="322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6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Стоимость урны для мусора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2000.00</w:t>
            </w:r>
          </w:p>
        </w:tc>
      </w:tr>
      <w:tr w:rsidR="00C93D2B" w:rsidRPr="005F7200">
        <w:trPr>
          <w:trHeight w:val="322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7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Стоимость светильника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3400.00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8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Установка светильника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800.00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Горка детская (длина: 273 см, ширина: 68,8 см, высота: 227 см)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25000.00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10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Качалка балансир (длина: 210 см, ширина: 44 см, высота: 90)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11000.00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11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Качели "Двойные" (длина: 207 см, ширина: 100 см, высота: 240)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21000.00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12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Карусель "Шестиместная" (длина: 153см, ширина: 153 см, высота: 65)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20000.00</w:t>
            </w:r>
          </w:p>
        </w:tc>
      </w:tr>
      <w:tr w:rsidR="00C93D2B" w:rsidRPr="005F7200">
        <w:trPr>
          <w:trHeight w:val="338"/>
        </w:trPr>
        <w:tc>
          <w:tcPr>
            <w:tcW w:w="705" w:type="dxa"/>
          </w:tcPr>
          <w:p w:rsidR="00C93D2B" w:rsidRPr="00A91162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13</w:t>
            </w:r>
          </w:p>
        </w:tc>
        <w:tc>
          <w:tcPr>
            <w:tcW w:w="4947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Песочница  (длина: 140 см, ширина: 140 см, высота: 35)</w:t>
            </w:r>
          </w:p>
        </w:tc>
        <w:tc>
          <w:tcPr>
            <w:tcW w:w="2238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1 шт.</w:t>
            </w:r>
          </w:p>
        </w:tc>
        <w:tc>
          <w:tcPr>
            <w:tcW w:w="1885" w:type="dxa"/>
          </w:tcPr>
          <w:p w:rsidR="00C93D2B" w:rsidRPr="007D0CEB" w:rsidRDefault="00C93D2B" w:rsidP="008B3DC0">
            <w:pPr>
              <w:tabs>
                <w:tab w:val="left" w:pos="6600"/>
              </w:tabs>
              <w:rPr>
                <w:sz w:val="28"/>
                <w:szCs w:val="28"/>
              </w:rPr>
            </w:pPr>
            <w:r w:rsidRPr="007D0CEB">
              <w:rPr>
                <w:sz w:val="28"/>
                <w:szCs w:val="28"/>
              </w:rPr>
              <w:t>8500.00</w:t>
            </w:r>
          </w:p>
        </w:tc>
      </w:tr>
    </w:tbl>
    <w:p w:rsidR="00C93D2B" w:rsidRPr="00A91162" w:rsidRDefault="00C93D2B" w:rsidP="00C93D2B">
      <w:pPr>
        <w:jc w:val="both"/>
        <w:rPr>
          <w:sz w:val="28"/>
          <w:szCs w:val="28"/>
        </w:rPr>
      </w:pPr>
    </w:p>
    <w:p w:rsidR="00C93D2B" w:rsidRPr="00A91162" w:rsidRDefault="00C93D2B" w:rsidP="00C93D2B">
      <w:pPr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Порядок разработки, обсуждения с заинтересованными лицами и утверждения дизайн</w:t>
      </w:r>
      <w:r w:rsidR="007D0CEB">
        <w:rPr>
          <w:sz w:val="28"/>
          <w:szCs w:val="28"/>
        </w:rPr>
        <w:t xml:space="preserve"> </w:t>
      </w:r>
      <w:r w:rsidRPr="00A91162">
        <w:rPr>
          <w:sz w:val="28"/>
          <w:szCs w:val="28"/>
        </w:rPr>
        <w:t>-</w:t>
      </w:r>
      <w:r w:rsidR="007D0CEB">
        <w:rPr>
          <w:sz w:val="28"/>
          <w:szCs w:val="28"/>
        </w:rPr>
        <w:t xml:space="preserve"> </w:t>
      </w:r>
      <w:r w:rsidRPr="00A91162">
        <w:rPr>
          <w:sz w:val="28"/>
          <w:szCs w:val="28"/>
        </w:rPr>
        <w:t>проектов благоустройства дворовых территорий и общественных территорий, подлежащих благоустройству в период с 2018 по 202</w:t>
      </w:r>
      <w:r>
        <w:rPr>
          <w:sz w:val="28"/>
          <w:szCs w:val="28"/>
        </w:rPr>
        <w:t>0</w:t>
      </w:r>
      <w:r w:rsidRPr="00A91162">
        <w:rPr>
          <w:sz w:val="28"/>
          <w:szCs w:val="28"/>
        </w:rPr>
        <w:t xml:space="preserve"> годы, для включения в Программу представлен в приложении № </w:t>
      </w:r>
      <w:r>
        <w:rPr>
          <w:sz w:val="28"/>
          <w:szCs w:val="28"/>
        </w:rPr>
        <w:t>3</w:t>
      </w:r>
      <w:r w:rsidRPr="00A91162">
        <w:rPr>
          <w:sz w:val="28"/>
          <w:szCs w:val="28"/>
        </w:rPr>
        <w:t xml:space="preserve"> к настоящей муниципальной подпрограмме.</w:t>
      </w:r>
    </w:p>
    <w:p w:rsidR="00C93D2B" w:rsidRPr="00A91162" w:rsidRDefault="00C93D2B" w:rsidP="00C93D2B">
      <w:pPr>
        <w:ind w:firstLine="708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Действие настоящей Программы рассчитано на период 2018-202</w:t>
      </w:r>
      <w:r>
        <w:rPr>
          <w:sz w:val="28"/>
          <w:szCs w:val="28"/>
        </w:rPr>
        <w:t>0</w:t>
      </w:r>
      <w:r w:rsidRPr="00A91162">
        <w:rPr>
          <w:sz w:val="28"/>
          <w:szCs w:val="28"/>
        </w:rPr>
        <w:t xml:space="preserve"> годы.</w:t>
      </w:r>
    </w:p>
    <w:p w:rsidR="00C93D2B" w:rsidRPr="00A91162" w:rsidRDefault="00C93D2B" w:rsidP="00C93D2B">
      <w:pPr>
        <w:ind w:firstLine="708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C93D2B" w:rsidRPr="00A91162" w:rsidRDefault="00C93D2B" w:rsidP="00C93D2B">
      <w:pPr>
        <w:jc w:val="both"/>
        <w:rPr>
          <w:sz w:val="28"/>
          <w:szCs w:val="28"/>
        </w:rPr>
      </w:pPr>
      <w:r w:rsidRPr="00A91162">
        <w:rPr>
          <w:sz w:val="28"/>
          <w:szCs w:val="28"/>
        </w:rPr>
        <w:tab/>
        <w:t>В Программе предусмотрено наличие одного этапа с определением характера работ во время этого периода и в случае необходимости его корректировки:</w:t>
      </w:r>
    </w:p>
    <w:p w:rsidR="00C93D2B" w:rsidRPr="00A91162" w:rsidRDefault="00C93D2B" w:rsidP="00C93D2B">
      <w:pPr>
        <w:ind w:firstLine="804"/>
        <w:jc w:val="both"/>
        <w:rPr>
          <w:color w:val="000000"/>
          <w:sz w:val="28"/>
          <w:szCs w:val="28"/>
          <w:lang w:eastAsia="hi-IN" w:bidi="hi-IN"/>
        </w:rPr>
      </w:pPr>
      <w:r w:rsidRPr="00A91162">
        <w:rPr>
          <w:color w:val="000000"/>
          <w:sz w:val="28"/>
          <w:szCs w:val="28"/>
          <w:lang w:eastAsia="hi-IN" w:bidi="hi-IN"/>
        </w:rPr>
        <w:t xml:space="preserve">Целевые показатели, характеризующие цели и задачи программы приведены в таблице № </w:t>
      </w:r>
      <w:r>
        <w:rPr>
          <w:color w:val="000000"/>
          <w:sz w:val="28"/>
          <w:szCs w:val="28"/>
          <w:lang w:eastAsia="hi-IN" w:bidi="hi-IN"/>
        </w:rPr>
        <w:t>2</w:t>
      </w:r>
      <w:r w:rsidRPr="00A91162">
        <w:rPr>
          <w:color w:val="000000"/>
          <w:sz w:val="28"/>
          <w:szCs w:val="28"/>
          <w:lang w:eastAsia="hi-IN" w:bidi="hi-IN"/>
        </w:rPr>
        <w:t>.</w:t>
      </w:r>
    </w:p>
    <w:p w:rsidR="00C93D2B" w:rsidRPr="00A91162" w:rsidRDefault="00C93D2B" w:rsidP="00C93D2B">
      <w:pPr>
        <w:ind w:firstLine="698"/>
        <w:jc w:val="right"/>
        <w:rPr>
          <w:color w:val="000000"/>
          <w:sz w:val="28"/>
          <w:szCs w:val="28"/>
          <w:lang w:eastAsia="hi-IN" w:bidi="hi-IN"/>
        </w:rPr>
      </w:pPr>
      <w:r w:rsidRPr="00A91162">
        <w:rPr>
          <w:color w:val="000000"/>
          <w:sz w:val="28"/>
          <w:szCs w:val="28"/>
          <w:lang w:eastAsia="hi-IN" w:bidi="hi-IN"/>
        </w:rPr>
        <w:t xml:space="preserve">   Таблица № </w:t>
      </w:r>
      <w:r>
        <w:rPr>
          <w:color w:val="000000"/>
          <w:sz w:val="28"/>
          <w:szCs w:val="28"/>
          <w:lang w:eastAsia="hi-IN" w:bidi="hi-IN"/>
        </w:rPr>
        <w:t>2</w:t>
      </w:r>
    </w:p>
    <w:tbl>
      <w:tblPr>
        <w:tblW w:w="8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"/>
        <w:gridCol w:w="2694"/>
        <w:gridCol w:w="850"/>
        <w:gridCol w:w="709"/>
        <w:gridCol w:w="709"/>
        <w:gridCol w:w="708"/>
        <w:gridCol w:w="851"/>
        <w:gridCol w:w="1041"/>
      </w:tblGrid>
      <w:tr w:rsidR="00C93D2B" w:rsidRPr="005F7200">
        <w:trPr>
          <w:gridAfter w:val="4"/>
          <w:wAfter w:w="3309" w:type="dxa"/>
          <w:trHeight w:val="400"/>
          <w:jc w:val="center"/>
        </w:trPr>
        <w:tc>
          <w:tcPr>
            <w:tcW w:w="668" w:type="dxa"/>
            <w:vMerge w:val="restart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2694" w:type="dxa"/>
            <w:vMerge w:val="restart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Ед.</w:t>
            </w:r>
          </w:p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изм</w:t>
            </w:r>
          </w:p>
        </w:tc>
        <w:tc>
          <w:tcPr>
            <w:tcW w:w="709" w:type="dxa"/>
            <w:vMerge w:val="restart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Ста-тус</w:t>
            </w:r>
          </w:p>
        </w:tc>
      </w:tr>
      <w:tr w:rsidR="00C93D2B" w:rsidRPr="005F7200">
        <w:trPr>
          <w:trHeight w:val="272"/>
          <w:jc w:val="center"/>
        </w:trPr>
        <w:tc>
          <w:tcPr>
            <w:tcW w:w="668" w:type="dxa"/>
            <w:vMerge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vMerge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vMerge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C93D2B" w:rsidRPr="00A91162" w:rsidRDefault="00C93D2B" w:rsidP="008B3DC0">
            <w:pPr>
              <w:jc w:val="center"/>
              <w:rPr>
                <w:lang w:val="en-US"/>
              </w:rPr>
            </w:pPr>
            <w:r w:rsidRPr="00A91162">
              <w:rPr>
                <w:lang w:val="en-US"/>
              </w:rPr>
              <w:t>201</w:t>
            </w:r>
            <w:r w:rsidRPr="00A91162">
              <w:t>8</w:t>
            </w:r>
            <w:r w:rsidRPr="00A91162">
              <w:rPr>
                <w:lang w:val="en-US"/>
              </w:rPr>
              <w:t xml:space="preserve"> год</w:t>
            </w:r>
          </w:p>
        </w:tc>
        <w:tc>
          <w:tcPr>
            <w:tcW w:w="708" w:type="dxa"/>
          </w:tcPr>
          <w:p w:rsidR="00C93D2B" w:rsidRPr="00A91162" w:rsidRDefault="00C93D2B" w:rsidP="008B3DC0">
            <w:pPr>
              <w:jc w:val="center"/>
            </w:pPr>
            <w:r w:rsidRPr="00A91162">
              <w:t>2019 год</w:t>
            </w:r>
          </w:p>
        </w:tc>
        <w:tc>
          <w:tcPr>
            <w:tcW w:w="851" w:type="dxa"/>
          </w:tcPr>
          <w:p w:rsidR="00C93D2B" w:rsidRPr="00A91162" w:rsidRDefault="00C93D2B" w:rsidP="008B3DC0">
            <w:pPr>
              <w:jc w:val="center"/>
            </w:pPr>
            <w:r w:rsidRPr="00A91162">
              <w:t>2020 год</w:t>
            </w:r>
          </w:p>
        </w:tc>
        <w:tc>
          <w:tcPr>
            <w:tcW w:w="1041" w:type="dxa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Итого</w:t>
            </w:r>
          </w:p>
        </w:tc>
      </w:tr>
      <w:tr w:rsidR="00C93D2B" w:rsidRPr="005F7200">
        <w:trPr>
          <w:jc w:val="center"/>
        </w:trPr>
        <w:tc>
          <w:tcPr>
            <w:tcW w:w="668" w:type="dxa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2694" w:type="dxa"/>
          </w:tcPr>
          <w:p w:rsidR="00C93D2B" w:rsidRPr="00A91162" w:rsidRDefault="00C93D2B" w:rsidP="008B3DC0">
            <w:pPr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 xml:space="preserve">Количество благоустроенных общественных территорий </w:t>
            </w:r>
            <w:r>
              <w:rPr>
                <w:sz w:val="28"/>
                <w:szCs w:val="28"/>
              </w:rPr>
              <w:t xml:space="preserve">Стародеревянковского </w:t>
            </w:r>
            <w:r w:rsidRPr="00A91162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850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A91162">
              <w:rPr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C93D2B" w:rsidRPr="00A91162" w:rsidRDefault="00C93D2B" w:rsidP="008B3DC0">
            <w:pPr>
              <w:ind w:right="-80" w:hanging="1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:rsidR="00C93D2B" w:rsidRPr="00A91162" w:rsidRDefault="00C93D2B" w:rsidP="008B3DC0">
            <w:pPr>
              <w:ind w:right="-80" w:hanging="1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C93D2B" w:rsidRPr="00A91162" w:rsidRDefault="00C93D2B" w:rsidP="008B3DC0">
            <w:pPr>
              <w:ind w:right="-80" w:hanging="1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41" w:type="dxa"/>
            <w:vAlign w:val="center"/>
          </w:tcPr>
          <w:p w:rsidR="00C93D2B" w:rsidRPr="00A91162" w:rsidRDefault="00C93D2B" w:rsidP="008B3DC0">
            <w:pPr>
              <w:ind w:left="13" w:right="-80" w:hanging="14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93D2B" w:rsidRPr="005F7200">
        <w:trPr>
          <w:jc w:val="center"/>
        </w:trPr>
        <w:tc>
          <w:tcPr>
            <w:tcW w:w="668" w:type="dxa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</w:rPr>
              <w:t>2</w:t>
            </w:r>
            <w:r w:rsidRPr="00A9116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694" w:type="dxa"/>
          </w:tcPr>
          <w:p w:rsidR="00C93D2B" w:rsidRPr="00A91162" w:rsidRDefault="00C93D2B" w:rsidP="008B3DC0">
            <w:pPr>
              <w:jc w:val="both"/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Количество благоустроенных территорий многоквартирных домов</w:t>
            </w:r>
          </w:p>
        </w:tc>
        <w:tc>
          <w:tcPr>
            <w:tcW w:w="850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  <w:lang w:val="en-US"/>
              </w:rPr>
            </w:pPr>
            <w:r w:rsidRPr="00A9116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</w:rPr>
            </w:pPr>
            <w:r w:rsidRPr="00A91162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vAlign w:val="center"/>
          </w:tcPr>
          <w:p w:rsidR="00C93D2B" w:rsidRPr="00A91162" w:rsidRDefault="00C93D2B" w:rsidP="008B3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C93D2B" w:rsidRPr="00A91162" w:rsidRDefault="00C93D2B" w:rsidP="00C93D2B">
      <w:pPr>
        <w:ind w:firstLine="698"/>
        <w:jc w:val="right"/>
        <w:rPr>
          <w:color w:val="000000"/>
          <w:sz w:val="28"/>
          <w:szCs w:val="28"/>
          <w:lang w:eastAsia="hi-IN" w:bidi="hi-IN"/>
        </w:rPr>
      </w:pPr>
    </w:p>
    <w:p w:rsidR="00C93D2B" w:rsidRPr="00A91162" w:rsidRDefault="00C93D2B" w:rsidP="00C93D2B">
      <w:pPr>
        <w:jc w:val="both"/>
        <w:rPr>
          <w:color w:val="000000"/>
          <w:sz w:val="28"/>
          <w:szCs w:val="28"/>
          <w:lang w:eastAsia="hi-IN" w:bidi="hi-IN"/>
        </w:rPr>
      </w:pPr>
      <w:r w:rsidRPr="00A91162">
        <w:rPr>
          <w:color w:val="000000"/>
          <w:sz w:val="28"/>
          <w:szCs w:val="28"/>
          <w:lang w:eastAsia="hi-IN" w:bidi="hi-IN"/>
        </w:rPr>
        <w:t xml:space="preserve">Этапы реализации подпрограммы не предусмотрены. Срок реализации </w:t>
      </w:r>
      <w:r w:rsidRPr="00A91162">
        <w:rPr>
          <w:color w:val="000000"/>
          <w:sz w:val="28"/>
          <w:szCs w:val="28"/>
          <w:lang w:eastAsia="hi-IN" w:bidi="hi-IN"/>
        </w:rPr>
        <w:lastRenderedPageBreak/>
        <w:t>программы - 2018-202</w:t>
      </w:r>
      <w:r w:rsidR="00C059F0">
        <w:rPr>
          <w:color w:val="000000"/>
          <w:sz w:val="28"/>
          <w:szCs w:val="28"/>
          <w:lang w:eastAsia="hi-IN" w:bidi="hi-IN"/>
        </w:rPr>
        <w:t>0</w:t>
      </w:r>
      <w:r w:rsidRPr="00A91162">
        <w:rPr>
          <w:color w:val="000000"/>
          <w:sz w:val="28"/>
          <w:szCs w:val="28"/>
          <w:lang w:eastAsia="hi-IN" w:bidi="hi-IN"/>
        </w:rPr>
        <w:t xml:space="preserve"> годы.</w:t>
      </w:r>
    </w:p>
    <w:p w:rsidR="00C93D2B" w:rsidRPr="00CC1220" w:rsidRDefault="00C93D2B" w:rsidP="00C93D2B">
      <w:pPr>
        <w:ind w:firstLine="804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C93D2B" w:rsidRPr="00CC1220" w:rsidRDefault="00C93D2B" w:rsidP="00C93D2B">
      <w:pPr>
        <w:suppressAutoHyphens w:val="0"/>
        <w:autoSpaceDE w:val="0"/>
        <w:autoSpaceDN w:val="0"/>
        <w:adjustRightInd w:val="0"/>
        <w:ind w:left="805"/>
        <w:outlineLvl w:val="0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</w:p>
    <w:p w:rsidR="00C93D2B" w:rsidRPr="00CC1220" w:rsidRDefault="00C93D2B" w:rsidP="00C93D2B">
      <w:pPr>
        <w:suppressAutoHyphens w:val="0"/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>3. Перечень и краткое описание подпрограмм, ведомственных целевых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</w:t>
      </w: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>программ и основных мероприятий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муниципальной</w:t>
      </w: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программы</w:t>
      </w:r>
    </w:p>
    <w:p w:rsidR="00C93D2B" w:rsidRPr="00CC1220" w:rsidRDefault="00C93D2B" w:rsidP="00C93D2B">
      <w:pPr>
        <w:rPr>
          <w:rFonts w:eastAsia="DejaVu Sans Condensed"/>
          <w:color w:val="000000"/>
          <w:lang w:eastAsia="hi-IN" w:bidi="hi-IN"/>
        </w:rPr>
      </w:pPr>
    </w:p>
    <w:p w:rsidR="00C93D2B" w:rsidRPr="00CC1220" w:rsidRDefault="00C93D2B" w:rsidP="00C93D2B">
      <w:pPr>
        <w:ind w:firstLine="805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Подпрограммы в данной муниципальной программе не предусмотрены. 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Перечень основных мероприятий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муниципальной 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программы с указанием источников и объемов финансирования определяется согласно </w:t>
      </w:r>
      <w:hyperlink w:anchor="sub_1100" w:history="1">
        <w:r>
          <w:rPr>
            <w:rFonts w:eastAsia="DejaVu Sans Condensed"/>
            <w:color w:val="000000"/>
            <w:sz w:val="28"/>
            <w:szCs w:val="28"/>
            <w:lang w:eastAsia="hi-IN" w:bidi="hi-IN"/>
          </w:rPr>
          <w:t>П</w:t>
        </w:r>
        <w:r w:rsidRPr="00CC1220">
          <w:rPr>
            <w:rFonts w:eastAsia="DejaVu Sans Condensed"/>
            <w:color w:val="000000"/>
            <w:sz w:val="28"/>
            <w:szCs w:val="28"/>
            <w:lang w:eastAsia="hi-IN" w:bidi="hi-IN"/>
          </w:rPr>
          <w:t>риложению</w:t>
        </w:r>
      </w:hyperlink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№ 1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программе.</w:t>
      </w:r>
    </w:p>
    <w:p w:rsidR="00C93D2B" w:rsidRPr="00CC1220" w:rsidRDefault="00C93D2B" w:rsidP="00C93D2B">
      <w:pPr>
        <w:rPr>
          <w:rFonts w:eastAsia="DejaVu Sans Condensed"/>
          <w:color w:val="000000"/>
          <w:lang w:eastAsia="hi-IN" w:bidi="hi-IN"/>
        </w:rPr>
      </w:pPr>
    </w:p>
    <w:p w:rsidR="00C93D2B" w:rsidRPr="00CC1220" w:rsidRDefault="00C93D2B" w:rsidP="00C93D2B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00" w:after="100"/>
        <w:jc w:val="center"/>
        <w:outlineLvl w:val="0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>Обоснование ресурсного обеспечения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муниципальной</w:t>
      </w:r>
      <w:r w:rsidRPr="00CC1220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программы</w:t>
      </w:r>
    </w:p>
    <w:p w:rsidR="00C93D2B" w:rsidRPr="00CC1220" w:rsidRDefault="00C93D2B" w:rsidP="00C93D2B">
      <w:pPr>
        <w:ind w:left="720"/>
        <w:rPr>
          <w:rFonts w:eastAsia="DejaVu Sans Condensed"/>
          <w:lang w:eastAsia="ru-RU"/>
        </w:rPr>
      </w:pPr>
    </w:p>
    <w:p w:rsidR="00C93D2B" w:rsidRPr="003C6D1F" w:rsidRDefault="00C93D2B" w:rsidP="00C93D2B">
      <w:pPr>
        <w:ind w:firstLine="804"/>
        <w:jc w:val="both"/>
        <w:rPr>
          <w:rFonts w:eastAsia="DejaVu Sans Condensed"/>
          <w:sz w:val="28"/>
          <w:szCs w:val="28"/>
          <w:lang w:eastAsia="hi-IN" w:bidi="hi-IN"/>
        </w:rPr>
      </w:pPr>
      <w:r w:rsidRPr="003C6D1F">
        <w:rPr>
          <w:rFonts w:eastAsia="DejaVu Sans Condensed"/>
          <w:sz w:val="28"/>
          <w:szCs w:val="28"/>
          <w:lang w:eastAsia="hi-IN" w:bidi="hi-IN"/>
        </w:rPr>
        <w:t xml:space="preserve">Финансирование программы осуществляется за счет средств </w:t>
      </w:r>
      <w:r w:rsidRPr="00A91162">
        <w:rPr>
          <w:color w:val="000000"/>
          <w:sz w:val="28"/>
          <w:szCs w:val="28"/>
          <w:lang w:eastAsia="hi-IN" w:bidi="hi-IN"/>
        </w:rPr>
        <w:t xml:space="preserve">федерального бюджета, бюджета Краснодарского края и </w:t>
      </w:r>
      <w:r>
        <w:rPr>
          <w:rFonts w:eastAsia="DejaVu Sans Condensed"/>
          <w:sz w:val="28"/>
          <w:szCs w:val="28"/>
          <w:lang w:eastAsia="hi-IN" w:bidi="hi-IN"/>
        </w:rPr>
        <w:t>Стародеревянковского</w:t>
      </w:r>
      <w:r w:rsidRPr="003C6D1F">
        <w:rPr>
          <w:rFonts w:eastAsia="DejaVu Sans Condensed"/>
          <w:sz w:val="28"/>
          <w:szCs w:val="28"/>
          <w:lang w:eastAsia="hi-IN" w:bidi="hi-IN"/>
        </w:rPr>
        <w:t xml:space="preserve"> сельского поселения Каневского райо</w:t>
      </w:r>
      <w:r>
        <w:rPr>
          <w:rFonts w:eastAsia="DejaVu Sans Condensed"/>
          <w:sz w:val="28"/>
          <w:szCs w:val="28"/>
          <w:lang w:eastAsia="hi-IN" w:bidi="hi-IN"/>
        </w:rPr>
        <w:t>на и из внебюджетных источников.</w:t>
      </w:r>
      <w:r w:rsidRPr="003C6D1F">
        <w:rPr>
          <w:rFonts w:eastAsia="DejaVu Sans Condensed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sz w:val="28"/>
          <w:szCs w:val="28"/>
          <w:lang w:eastAsia="hi-IN" w:bidi="hi-IN"/>
        </w:rPr>
        <w:t>Перечень основных мероприятий муниципальной программы приведен в Приложении № 1 к настоящей муниципальной программе. Источники финансирования, объем финансирования муниципальной программы</w:t>
      </w:r>
      <w:r w:rsidRPr="007E3CC7">
        <w:rPr>
          <w:rFonts w:eastAsia="DejaVu Sans Condensed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sz w:val="28"/>
          <w:szCs w:val="28"/>
          <w:lang w:eastAsia="hi-IN" w:bidi="hi-IN"/>
        </w:rPr>
        <w:t>в разрезе годов приведены в</w:t>
      </w:r>
      <w:r w:rsidRPr="003C6D1F">
        <w:rPr>
          <w:rFonts w:eastAsia="DejaVu Sans Condensed"/>
          <w:sz w:val="28"/>
          <w:szCs w:val="28"/>
          <w:lang w:eastAsia="hi-IN" w:bidi="hi-IN"/>
        </w:rPr>
        <w:t xml:space="preserve"> сводной </w:t>
      </w:r>
      <w:hyperlink r:id="rId7" w:anchor="sub_4051#sub_4051" w:history="1">
        <w:r w:rsidRPr="003C6D1F">
          <w:rPr>
            <w:rFonts w:eastAsia="DejaVu Sans Condensed"/>
            <w:sz w:val="28"/>
            <w:szCs w:val="28"/>
            <w:lang w:eastAsia="hi-IN" w:bidi="hi-IN"/>
          </w:rPr>
          <w:t>таблице</w:t>
        </w:r>
      </w:hyperlink>
      <w:r w:rsidRPr="003C6D1F">
        <w:rPr>
          <w:rFonts w:eastAsia="DejaVu Sans Condensed"/>
          <w:sz w:val="28"/>
          <w:szCs w:val="28"/>
          <w:lang w:eastAsia="hi-IN" w:bidi="hi-IN"/>
        </w:rPr>
        <w:t xml:space="preserve"> № 2.</w:t>
      </w:r>
    </w:p>
    <w:p w:rsidR="00C93D2B" w:rsidRDefault="00C93D2B" w:rsidP="00C93D2B">
      <w:pPr>
        <w:ind w:firstLine="698"/>
        <w:jc w:val="right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аблица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№ 2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1276"/>
        <w:gridCol w:w="1889"/>
        <w:gridCol w:w="1800"/>
        <w:gridCol w:w="1920"/>
      </w:tblGrid>
      <w:tr w:rsidR="00C93D2B" w:rsidRPr="00CC1220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 xml:space="preserve">Источники </w:t>
            </w:r>
            <w:r w:rsidRPr="00CC1220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2B" w:rsidRPr="00D821D7" w:rsidRDefault="00C93D2B" w:rsidP="008B3DC0">
            <w:pPr>
              <w:suppressAutoHyphens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</w:pPr>
            <w:r w:rsidRPr="00D821D7"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ИТОГО, тыс.ру</w:t>
            </w:r>
            <w:r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б</w:t>
            </w:r>
            <w:r w:rsidRPr="00D821D7"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2B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2018 год</w:t>
            </w:r>
          </w:p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D821D7"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тыс.ру</w:t>
            </w:r>
            <w:r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2B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2019 год</w:t>
            </w:r>
          </w:p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D821D7"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тыс.ру</w:t>
            </w:r>
            <w:r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2B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2020 год</w:t>
            </w:r>
          </w:p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D821D7"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тыс.ру</w:t>
            </w:r>
            <w:r>
              <w:rPr>
                <w:rFonts w:eastAsia="Times New Roman"/>
                <w:color w:val="000000"/>
                <w:kern w:val="0"/>
                <w:sz w:val="26"/>
                <w:szCs w:val="26"/>
                <w:lang w:eastAsia="ru-RU"/>
              </w:rPr>
              <w:t>б</w:t>
            </w:r>
          </w:p>
        </w:tc>
      </w:tr>
      <w:tr w:rsidR="00C93D2B" w:rsidRPr="00CC122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D2B" w:rsidRPr="00D821D7" w:rsidRDefault="00BE6BFD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3450</w:t>
            </w:r>
            <w:r w:rsidR="00C93D2B" w:rsidRPr="00D821D7">
              <w:rPr>
                <w:rFonts w:eastAsia="DejaVu Sans Condensed"/>
                <w:sz w:val="28"/>
                <w:szCs w:val="28"/>
                <w:lang w:eastAsia="hi-IN" w:bidi="hi-IN"/>
              </w:rPr>
              <w:t>,</w:t>
            </w:r>
            <w:r w:rsidR="00C93D2B">
              <w:rPr>
                <w:rFonts w:eastAsia="DejaVu Sans Condensed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500,0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BE6BFD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2450</w:t>
            </w:r>
            <w:r w:rsidR="00C93D2B">
              <w:rPr>
                <w:rFonts w:eastAsia="DejaVu Sans Condensed"/>
                <w:sz w:val="28"/>
                <w:szCs w:val="28"/>
                <w:lang w:eastAsia="hi-IN" w:bidi="hi-IN"/>
              </w:rPr>
              <w:t>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500,0</w:t>
            </w:r>
          </w:p>
        </w:tc>
      </w:tr>
      <w:tr w:rsidR="00C93D2B" w:rsidRPr="00CC122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CC1220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краево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й</w:t>
            </w:r>
            <w:r w:rsidRPr="00CC1220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бюдже</w:t>
            </w: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D2B" w:rsidRPr="00D821D7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</w:tr>
      <w:tr w:rsidR="00C93D2B" w:rsidRPr="00CC122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0,00</w:t>
            </w:r>
          </w:p>
        </w:tc>
      </w:tr>
      <w:tr w:rsidR="00C93D2B" w:rsidRPr="00CC122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CC1220" w:rsidRDefault="00C93D2B" w:rsidP="008B3DC0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CC1220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D2B" w:rsidRPr="00D821D7" w:rsidRDefault="00BE6BFD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3450</w:t>
            </w:r>
            <w:r w:rsidR="00C93D2B" w:rsidRPr="00D821D7">
              <w:rPr>
                <w:rFonts w:eastAsia="DejaVu Sans Condensed"/>
                <w:sz w:val="28"/>
                <w:szCs w:val="28"/>
                <w:lang w:eastAsia="hi-IN" w:bidi="hi-IN"/>
              </w:rPr>
              <w:t>,</w:t>
            </w:r>
            <w:r w:rsidR="00C93D2B">
              <w:rPr>
                <w:rFonts w:eastAsia="DejaVu Sans Condensed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500,0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BE6BFD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245</w:t>
            </w:r>
            <w:r w:rsidR="00C93D2B">
              <w:rPr>
                <w:rFonts w:eastAsia="DejaVu Sans Condensed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2B" w:rsidRPr="00AA097A" w:rsidRDefault="00C93D2B" w:rsidP="008B3DC0">
            <w:pPr>
              <w:jc w:val="center"/>
              <w:rPr>
                <w:rFonts w:eastAsia="DejaVu Sans Condensed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sz w:val="28"/>
                <w:szCs w:val="28"/>
                <w:lang w:eastAsia="hi-IN" w:bidi="hi-IN"/>
              </w:rPr>
              <w:t>500,0</w:t>
            </w:r>
          </w:p>
        </w:tc>
      </w:tr>
    </w:tbl>
    <w:p w:rsidR="00C93D2B" w:rsidRDefault="00C93D2B" w:rsidP="00C93D2B">
      <w:pPr>
        <w:ind w:firstLine="804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F07372">
        <w:rPr>
          <w:rFonts w:eastAsia="DejaVu Sans Condensed"/>
          <w:color w:val="000000"/>
          <w:sz w:val="28"/>
          <w:szCs w:val="28"/>
          <w:lang w:eastAsia="hi-IN" w:bidi="hi-IN"/>
        </w:rPr>
        <w:t>В дальнейшем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,</w:t>
      </w:r>
      <w:r w:rsidRPr="00F07372"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предполагается участие средств федерального бюджета, согласно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федерального </w:t>
      </w:r>
      <w:r w:rsidRPr="00F07372">
        <w:rPr>
          <w:rFonts w:eastAsia="DejaVu Sans Condensed"/>
          <w:color w:val="000000"/>
          <w:sz w:val="28"/>
          <w:szCs w:val="28"/>
          <w:lang w:eastAsia="hi-IN" w:bidi="hi-IN"/>
        </w:rPr>
        <w:t>приоритетного проекта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«Формирование комфортной городской среды»</w:t>
      </w:r>
      <w:r w:rsidRPr="00F07372">
        <w:rPr>
          <w:rFonts w:eastAsia="DejaVu Sans Condensed"/>
          <w:color w:val="000000"/>
          <w:sz w:val="28"/>
          <w:szCs w:val="28"/>
          <w:lang w:eastAsia="hi-IN" w:bidi="hi-IN"/>
        </w:rPr>
        <w:t>, утвержденного президиумом Совета при Президенте Российской Федерации по стратегическому развитию и приоритетным проектам (протокол от 21 ноября 2016 г. № 10)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,</w:t>
      </w:r>
      <w:r w:rsidRPr="001E1940">
        <w:rPr>
          <w:color w:val="000000"/>
          <w:sz w:val="28"/>
          <w:szCs w:val="28"/>
          <w:lang w:eastAsia="hi-IN" w:bidi="hi-IN"/>
        </w:rPr>
        <w:t xml:space="preserve"> </w:t>
      </w:r>
      <w:r w:rsidRPr="00A91162">
        <w:rPr>
          <w:color w:val="000000"/>
          <w:sz w:val="28"/>
          <w:szCs w:val="28"/>
          <w:lang w:eastAsia="hi-IN" w:bidi="hi-IN"/>
        </w:rPr>
        <w:t>а также находящегося в стадии разработки проекта краевой программы «ЖКХ и городская среда».</w:t>
      </w:r>
    </w:p>
    <w:p w:rsidR="00C93D2B" w:rsidRDefault="00C93D2B" w:rsidP="00C93D2B">
      <w:pPr>
        <w:ind w:firstLine="871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CC1220">
        <w:rPr>
          <w:rFonts w:eastAsia="DejaVu Sans Condensed"/>
          <w:sz w:val="28"/>
          <w:szCs w:val="28"/>
          <w:lang w:eastAsia="hi-IN" w:bidi="hi-IN"/>
        </w:rPr>
        <w:t>Содержание и объемы финансирования мероприятий, реализуемых п</w:t>
      </w:r>
      <w:r>
        <w:rPr>
          <w:rFonts w:eastAsia="DejaVu Sans Condensed"/>
          <w:sz w:val="28"/>
          <w:szCs w:val="28"/>
          <w:lang w:eastAsia="hi-IN" w:bidi="hi-IN"/>
        </w:rPr>
        <w:t xml:space="preserve">рограммой, </w:t>
      </w:r>
      <w:r w:rsidRPr="00CC1220">
        <w:rPr>
          <w:rFonts w:eastAsia="DejaVu Sans Condensed"/>
          <w:sz w:val="28"/>
          <w:szCs w:val="28"/>
          <w:lang w:eastAsia="hi-IN" w:bidi="hi-IN"/>
        </w:rPr>
        <w:t>могут уточняться на основе отчетов о выполнении программных мероприятий и оценки их эффективности.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C93D2B" w:rsidRPr="00CC1220" w:rsidRDefault="00C93D2B" w:rsidP="00C93D2B">
      <w:pPr>
        <w:ind w:firstLine="871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</w:p>
    <w:p w:rsidR="00C93D2B" w:rsidRPr="00CC1220" w:rsidRDefault="00C93D2B" w:rsidP="00C93D2B">
      <w:pPr>
        <w:widowControl/>
        <w:suppressAutoHyphens w:val="0"/>
        <w:autoSpaceDE w:val="0"/>
        <w:autoSpaceDN w:val="0"/>
        <w:adjustRightInd w:val="0"/>
        <w:ind w:firstLine="284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5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>. Методика оценки эффективности реализации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муниципальной 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>п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>рограммы</w:t>
      </w:r>
    </w:p>
    <w:p w:rsidR="00C93D2B" w:rsidRPr="00CC1220" w:rsidRDefault="00C93D2B" w:rsidP="00C93D2B">
      <w:pPr>
        <w:ind w:firstLine="737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C93D2B" w:rsidRDefault="00C93D2B" w:rsidP="00C93D2B">
      <w:pPr>
        <w:ind w:firstLine="737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Оценка эффективности реализации программы производится ежегодно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</w:t>
      </w:r>
      <w:r>
        <w:rPr>
          <w:color w:val="000000"/>
          <w:sz w:val="28"/>
        </w:rPr>
        <w:t>Стародеревянковского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района, утверждённым </w:t>
      </w:r>
      <w:hyperlink r:id="rId8" w:history="1">
        <w:r w:rsidRPr="00CC1220">
          <w:rPr>
            <w:rFonts w:eastAsia="DejaVu Sans Condensed"/>
            <w:color w:val="000000"/>
            <w:sz w:val="28"/>
            <w:szCs w:val="28"/>
            <w:lang w:eastAsia="hi-IN" w:bidi="hi-IN"/>
          </w:rPr>
          <w:t>постановлением</w:t>
        </w:r>
      </w:hyperlink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администрации </w:t>
      </w:r>
      <w:r>
        <w:rPr>
          <w:color w:val="000000"/>
          <w:sz w:val="28"/>
        </w:rPr>
        <w:lastRenderedPageBreak/>
        <w:t>Стародеревянковского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C93D2B" w:rsidRPr="00CC1220" w:rsidRDefault="00C93D2B" w:rsidP="00C93D2B">
      <w:pPr>
        <w:ind w:firstLine="737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C93D2B" w:rsidRDefault="00C93D2B" w:rsidP="00C93D2B">
      <w:pPr>
        <w:widowControl/>
        <w:suppressAutoHyphens w:val="0"/>
        <w:autoSpaceDE w:val="0"/>
        <w:autoSpaceDN w:val="0"/>
        <w:adjustRightInd w:val="0"/>
        <w:spacing w:before="100" w:after="100"/>
        <w:ind w:left="1070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6. 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>Механизм реализации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муниципальной</w:t>
      </w:r>
      <w:r w:rsidRPr="00CC1220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программы и контроль за ее выполнением</w:t>
      </w:r>
    </w:p>
    <w:p w:rsidR="00C93D2B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Текущее управление подпрограммой осуществляет ее координатор –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администрация Стародеревянковского сельского поселения Каневского района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котор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ая</w:t>
      </w: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: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организует реализацию программы, координацию деятельности участников программы;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принимает решение о необходимости внесения в установленном порядке изменений в программу;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несет ответственность за достижение целевых показателей программы;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осуществляет подготовку предложений по объемам и источникам финансирования реализации программы на основании предложений участников программы;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разрабатывает формы отчетности для участников программы, необходимые для осуществления контроля за выполнением программы, устанавливает сроки их предоставления;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проводит мониторинг реализации программы и анализ отчетности, представляемой участниками программы;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ежегодно проводит оценку эффективности реализации программы;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готовит ежегодный доклад о ходе реализации программы и оценке эффективности ее реализации (далее - доклад о ходе реализации программы);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организует информационную и разъяснительную работу, направленную на освещение целей и задач программы в печатных средствах массовой информации, на официальном сайте в информационно-телекоммуникационной сети "Интернет";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размещает информацию о ходе реализации и достигнутых результатах программы на официальном сайте в информационно-телекоммуникационной сети "Интернет";</w:t>
      </w:r>
    </w:p>
    <w:p w:rsidR="00C93D2B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z w:val="28"/>
          <w:szCs w:val="28"/>
          <w:lang w:eastAsia="hi-IN" w:bidi="hi-IN"/>
        </w:rPr>
        <w:t>- осуществляет иные полномочия, установленные программой.</w:t>
      </w:r>
    </w:p>
    <w:p w:rsidR="00C93D2B" w:rsidRPr="00CC1220" w:rsidRDefault="00C93D2B" w:rsidP="00C93D2B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7. Характеристика сферы благоустройства объектов, находящихся в частной собственности (пользовании) и прилегающих к ним территорий.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Под объектами, находящимися в частной собственности (пользовании) и прилегающими к ним территориями в Программе следует понимать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а также индивидуальные жилые дома и земельные участки, предоставленные для их размещения.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Значительная часть застроенной территории находится в частной собственности и предназначена для строительства и эксплуатации объектов </w:t>
      </w:r>
      <w:r w:rsidRPr="00A91162">
        <w:rPr>
          <w:sz w:val="28"/>
          <w:szCs w:val="28"/>
        </w:rPr>
        <w:lastRenderedPageBreak/>
        <w:t>различного назначения: жилой застройки, зданий общественного</w:t>
      </w:r>
      <w:r w:rsidR="007D0CEB">
        <w:rPr>
          <w:sz w:val="28"/>
          <w:szCs w:val="28"/>
        </w:rPr>
        <w:t xml:space="preserve"> </w:t>
      </w:r>
      <w:r w:rsidRPr="00A91162">
        <w:rPr>
          <w:sz w:val="28"/>
          <w:szCs w:val="28"/>
        </w:rPr>
        <w:t>-</w:t>
      </w:r>
      <w:r w:rsidR="007D0CEB">
        <w:rPr>
          <w:sz w:val="28"/>
          <w:szCs w:val="28"/>
        </w:rPr>
        <w:t xml:space="preserve"> </w:t>
      </w:r>
      <w:r w:rsidRPr="00A91162">
        <w:rPr>
          <w:sz w:val="28"/>
          <w:szCs w:val="28"/>
        </w:rPr>
        <w:t xml:space="preserve">делового и производственного назначения и т.д. Данные объекты являются элементами формирования городской среды и должны соответствовать критериям качества и комфорта, установленным на территории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Каневского района с целью формирования единого облика.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Благоустройство таких территорий должно осуществляться собственниками объектов, а также правообладателями земельных участков, согласно установленным нормам в части содержания: территории, зданий (сооружений), асфальтирования, озеленения, вывесок и рекламных конструкций и т.д.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Требования к благоустройству объектов содержаться в Правилах благоустройства территории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Каневского района, утвержденных решением Совета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Каневского района.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лиц, приведен в приложении № </w:t>
      </w:r>
      <w:r w:rsidRPr="007D0CEB">
        <w:rPr>
          <w:sz w:val="28"/>
          <w:szCs w:val="28"/>
        </w:rPr>
        <w:t>6</w:t>
      </w:r>
      <w:r w:rsidRPr="00A91162">
        <w:rPr>
          <w:sz w:val="28"/>
          <w:szCs w:val="28"/>
        </w:rPr>
        <w:t xml:space="preserve"> к настоящей Программе. На момент утверждения Программы таких объектов не выявлено, в случае их выявления по итогам проводимой инвентаризации, данные объекты подлежат включению в данный адресный перечень.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Благоустройство индивидуальных жилых домов и земельных участков, предоставленных для 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 Правилах благоустройства территории </w:t>
      </w:r>
      <w:r>
        <w:rPr>
          <w:sz w:val="28"/>
          <w:szCs w:val="28"/>
        </w:rPr>
        <w:t>Стародеревянковского</w:t>
      </w:r>
      <w:r w:rsidRPr="00A91162">
        <w:rPr>
          <w:sz w:val="28"/>
          <w:szCs w:val="28"/>
        </w:rPr>
        <w:t xml:space="preserve"> сельского поселения Каневского района.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 их размещения, с заключенными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приведены в приложении № </w:t>
      </w:r>
      <w:r>
        <w:rPr>
          <w:color w:val="0000FF"/>
          <w:sz w:val="28"/>
          <w:szCs w:val="28"/>
        </w:rPr>
        <w:t>7</w:t>
      </w:r>
      <w:r w:rsidRPr="00A91162">
        <w:rPr>
          <w:sz w:val="28"/>
          <w:szCs w:val="28"/>
        </w:rPr>
        <w:t xml:space="preserve"> к настоящей Программе.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8. Синхронизация выполнения работ в рамках муниципальной программы с федеральными, региональными и муниципальными программами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Синхронизация выполнения работ в рамках Программы со следующими государственными и муниципальными программами: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1. программы и региональные (муниципальные) «дорожные карты», принятые в соответствии со статьей 26 Федерального закона от 01.12.2014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lastRenderedPageBreak/>
        <w:t>2. региональная программа «Капитальный ремонт общего имущества многоквартирных домов»;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3. государственная программа Краснодарского края «Развитие сети автомобильных дорог Краснодарского края»;</w:t>
      </w:r>
    </w:p>
    <w:p w:rsidR="00C93D2B" w:rsidRPr="00A91162" w:rsidRDefault="00C93D2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A91162">
        <w:rPr>
          <w:sz w:val="28"/>
          <w:szCs w:val="28"/>
        </w:rPr>
        <w:t>4. муниципальная программа «</w:t>
      </w:r>
      <w:r w:rsidRPr="00571A73">
        <w:rPr>
          <w:sz w:val="28"/>
          <w:szCs w:val="28"/>
        </w:rPr>
        <w:t xml:space="preserve">Комплексное и устойчивое развитие </w:t>
      </w:r>
      <w:r>
        <w:rPr>
          <w:sz w:val="28"/>
          <w:szCs w:val="28"/>
        </w:rPr>
        <w:t>Стародеревянковского</w:t>
      </w:r>
      <w:r w:rsidRPr="00571A73">
        <w:rPr>
          <w:sz w:val="28"/>
          <w:szCs w:val="28"/>
        </w:rPr>
        <w:t xml:space="preserve"> сельского поселения Каневского района в сфере дорожного хозяйства» на 2018-2020 годы</w:t>
      </w:r>
      <w:r>
        <w:rPr>
          <w:sz w:val="28"/>
          <w:szCs w:val="28"/>
        </w:rPr>
        <w:t>»</w:t>
      </w:r>
      <w:r w:rsidRPr="00A91162">
        <w:rPr>
          <w:sz w:val="28"/>
          <w:szCs w:val="28"/>
        </w:rPr>
        <w:t>;</w:t>
      </w:r>
    </w:p>
    <w:p w:rsidR="00C93D2B" w:rsidRPr="00A91162" w:rsidRDefault="007D0CEB" w:rsidP="00C93D2B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D2B" w:rsidRPr="00A91162">
        <w:rPr>
          <w:sz w:val="28"/>
          <w:szCs w:val="28"/>
        </w:rPr>
        <w:t>. муниципальная программа «</w:t>
      </w:r>
      <w:r w:rsidR="00C93D2B" w:rsidRPr="00571A73">
        <w:rPr>
          <w:sz w:val="28"/>
          <w:szCs w:val="28"/>
        </w:rPr>
        <w:t xml:space="preserve">«Развитие жилищно-коммунального хозяйства </w:t>
      </w:r>
      <w:r w:rsidR="00C93D2B">
        <w:rPr>
          <w:sz w:val="28"/>
          <w:szCs w:val="28"/>
        </w:rPr>
        <w:t>Стародеревянковского</w:t>
      </w:r>
      <w:r w:rsidR="00C93D2B" w:rsidRPr="00571A73">
        <w:rPr>
          <w:sz w:val="28"/>
          <w:szCs w:val="28"/>
        </w:rPr>
        <w:t xml:space="preserve"> сельского поселения Каневского района» на 2018-2020 годы</w:t>
      </w:r>
      <w:r w:rsidR="00C93D2B" w:rsidRPr="00A91162">
        <w:rPr>
          <w:sz w:val="28"/>
          <w:szCs w:val="28"/>
        </w:rPr>
        <w:t>».</w:t>
      </w:r>
    </w:p>
    <w:p w:rsidR="00C93D2B" w:rsidRPr="00CC1220" w:rsidRDefault="00C93D2B" w:rsidP="00C93D2B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C93D2B" w:rsidRDefault="00C93D2B" w:rsidP="00C93D2B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C93D2B" w:rsidRDefault="00C93D2B" w:rsidP="00C93D2B">
      <w:pPr>
        <w:jc w:val="both"/>
        <w:rPr>
          <w:color w:val="000000"/>
          <w:sz w:val="28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color w:val="000000"/>
          <w:sz w:val="28"/>
        </w:rPr>
        <w:t>Стародеревянковского</w:t>
      </w:r>
    </w:p>
    <w:p w:rsidR="00C93D2B" w:rsidRPr="00CC1220" w:rsidRDefault="00C93D2B" w:rsidP="00C93D2B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В.А. Коржов</w:t>
      </w: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D2B" w:rsidRPr="00CC1220" w:rsidRDefault="00C93D2B" w:rsidP="00C93D2B">
      <w:pPr>
        <w:pStyle w:val="NoSpacing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103" w:type="dxa"/>
        <w:tblLook w:val="04A0"/>
      </w:tblPr>
      <w:tblGrid>
        <w:gridCol w:w="361"/>
        <w:gridCol w:w="4390"/>
      </w:tblGrid>
      <w:tr w:rsidR="00C93D2B" w:rsidRPr="00044F47">
        <w:tc>
          <w:tcPr>
            <w:tcW w:w="361" w:type="dxa"/>
            <w:shd w:val="clear" w:color="auto" w:fill="auto"/>
          </w:tcPr>
          <w:p w:rsidR="00C93D2B" w:rsidRPr="00044F47" w:rsidRDefault="00C93D2B" w:rsidP="008B3D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90" w:type="dxa"/>
            <w:shd w:val="clear" w:color="auto" w:fill="auto"/>
          </w:tcPr>
          <w:p w:rsidR="00C93D2B" w:rsidRPr="00044F47" w:rsidRDefault="00C93D2B" w:rsidP="008B3DC0">
            <w:pPr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2</w:t>
            </w:r>
          </w:p>
          <w:p w:rsidR="00C93D2B" w:rsidRPr="00044F47" w:rsidRDefault="00C93D2B" w:rsidP="008B3DC0">
            <w:pPr>
              <w:rPr>
                <w:sz w:val="28"/>
                <w:szCs w:val="28"/>
              </w:rPr>
            </w:pPr>
          </w:p>
          <w:p w:rsidR="00C93D2B" w:rsidRPr="00CC1220" w:rsidRDefault="00C93D2B" w:rsidP="008B3DC0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программе </w:t>
            </w:r>
          </w:p>
          <w:p w:rsidR="00C93D2B" w:rsidRPr="00CC1220" w:rsidRDefault="00C93D2B" w:rsidP="008B3DC0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044F47" w:rsidRDefault="00C93D2B" w:rsidP="008B3DC0">
            <w:pPr>
              <w:jc w:val="right"/>
              <w:rPr>
                <w:sz w:val="28"/>
                <w:szCs w:val="28"/>
              </w:rPr>
            </w:pPr>
          </w:p>
        </w:tc>
      </w:tr>
    </w:tbl>
    <w:p w:rsidR="00C93D2B" w:rsidRDefault="00C93D2B" w:rsidP="00C93D2B">
      <w:pPr>
        <w:ind w:left="5103"/>
        <w:jc w:val="right"/>
        <w:rPr>
          <w:sz w:val="28"/>
          <w:szCs w:val="28"/>
        </w:rPr>
      </w:pPr>
    </w:p>
    <w:p w:rsidR="00C93D2B" w:rsidRDefault="00C93D2B" w:rsidP="00C93D2B">
      <w:pPr>
        <w:ind w:left="5103"/>
        <w:jc w:val="right"/>
        <w:rPr>
          <w:sz w:val="28"/>
          <w:szCs w:val="28"/>
        </w:rPr>
      </w:pPr>
    </w:p>
    <w:p w:rsidR="00C93D2B" w:rsidRDefault="00C93D2B" w:rsidP="00C93D2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ПОРЯДОК</w:t>
      </w:r>
    </w:p>
    <w:p w:rsidR="00C93D2B" w:rsidRPr="00234E0B" w:rsidRDefault="00C93D2B" w:rsidP="00C93D2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</w:t>
      </w:r>
    </w:p>
    <w:p w:rsidR="00C93D2B" w:rsidRDefault="00C93D2B" w:rsidP="00C93D2B">
      <w:pPr>
        <w:jc w:val="center"/>
        <w:rPr>
          <w:sz w:val="28"/>
          <w:szCs w:val="28"/>
        </w:rPr>
      </w:pPr>
    </w:p>
    <w:p w:rsidR="00C93D2B" w:rsidRPr="00234E0B" w:rsidRDefault="00C93D2B" w:rsidP="00C93D2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 Общие положения</w:t>
      </w:r>
    </w:p>
    <w:p w:rsidR="00C93D2B" w:rsidRPr="00AB1503" w:rsidRDefault="00C93D2B" w:rsidP="00C93D2B">
      <w:pPr>
        <w:jc w:val="center"/>
        <w:rPr>
          <w:sz w:val="28"/>
          <w:szCs w:val="28"/>
        </w:rPr>
      </w:pP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Pr="00AB1503">
        <w:rPr>
          <w:sz w:val="28"/>
          <w:szCs w:val="28"/>
        </w:rPr>
        <w:t>разработан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утвержденными 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AB1503">
        <w:rPr>
          <w:sz w:val="28"/>
          <w:szCs w:val="28"/>
        </w:rPr>
        <w:t xml:space="preserve"> 169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Правила предоставления федеральной субсидии),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среды в рамках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реализации приоритетного проекта «Формирование комфортной городской среды»</w:t>
      </w:r>
      <w:r>
        <w:rPr>
          <w:sz w:val="28"/>
          <w:szCs w:val="28"/>
        </w:rPr>
        <w:t xml:space="preserve">, и </w:t>
      </w:r>
      <w:r w:rsidRPr="00AB1503">
        <w:rPr>
          <w:sz w:val="28"/>
          <w:szCs w:val="28"/>
        </w:rPr>
        <w:t>регламентирует процедуру аккумулирования средств заинтересованных лиц, направляемых на выполнение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дополнительного перечней работ по благоустройству дворовых территорий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</w:t>
      </w:r>
      <w:r w:rsidRPr="00AB1503">
        <w:rPr>
          <w:sz w:val="28"/>
          <w:szCs w:val="28"/>
        </w:rPr>
        <w:t>воровые территории),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механизм контроля за их расходованием, а также устанавливает порядок и формы финансового и (или) трудового участия граждан</w:t>
      </w:r>
      <w:r>
        <w:rPr>
          <w:sz w:val="28"/>
          <w:szCs w:val="28"/>
        </w:rPr>
        <w:t xml:space="preserve"> в</w:t>
      </w:r>
      <w:r w:rsidRPr="00AB1503">
        <w:rPr>
          <w:sz w:val="28"/>
          <w:szCs w:val="28"/>
        </w:rPr>
        <w:t xml:space="preserve"> выполнении указанных работ.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 Для целей настоящего Порядка: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1.2.1.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территорий, подлежащей благоустройству.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1.2.2.Под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участия понимается: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-минимальная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доля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(организаций, заинтересованных лиц) в выполнении минимального перечня работ по благоустройству дворовых </w:t>
      </w:r>
      <w:r>
        <w:rPr>
          <w:sz w:val="28"/>
          <w:szCs w:val="28"/>
        </w:rPr>
        <w:t xml:space="preserve"> территорий в случае, если Краснодарским краем </w:t>
      </w:r>
      <w:r w:rsidRPr="00AB1503">
        <w:rPr>
          <w:sz w:val="28"/>
          <w:szCs w:val="28"/>
        </w:rPr>
        <w:t xml:space="preserve">принято решение о таком участии; 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lastRenderedPageBreak/>
        <w:t xml:space="preserve">-минимальная доля финансового участия граждан (организаций, заинтересованных лиц) в выполнении дополнительного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доля участия определяется, как процент от стоимости мероприятий по благоустройству дворовых территорий многоквартирных домов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Pr="00AB1503">
        <w:rPr>
          <w:sz w:val="28"/>
          <w:szCs w:val="28"/>
        </w:rPr>
        <w:t>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трудового участия понимается неоплачиваемая трудовая 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(организаций, заинтересованных лиц)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имеющая социально полезную направленность,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 треб</w:t>
      </w:r>
      <w:r>
        <w:rPr>
          <w:sz w:val="28"/>
          <w:szCs w:val="28"/>
        </w:rPr>
        <w:t>ующая специальной квалификаци</w:t>
      </w:r>
      <w:r w:rsidRPr="00AB1503">
        <w:rPr>
          <w:sz w:val="28"/>
          <w:szCs w:val="28"/>
        </w:rPr>
        <w:t>и организуемая в качестве: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1503">
        <w:rPr>
          <w:sz w:val="28"/>
          <w:szCs w:val="28"/>
        </w:rPr>
        <w:t xml:space="preserve">трудового участия в выполнении минимального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</w:t>
      </w:r>
      <w:r>
        <w:rPr>
          <w:sz w:val="28"/>
          <w:szCs w:val="28"/>
        </w:rPr>
        <w:t>;</w:t>
      </w:r>
    </w:p>
    <w:p w:rsidR="00C93D2B" w:rsidRPr="001013D9" w:rsidRDefault="00C93D2B" w:rsidP="00C93D2B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-трудового участия в выполнении дополнительного перечня работ по благоустройству дворовых территорий в случае, если Краснодарским краем принято решение о таком участии.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Трудовое участие может быть выражено</w:t>
      </w:r>
      <w:r>
        <w:rPr>
          <w:sz w:val="28"/>
          <w:szCs w:val="28"/>
        </w:rPr>
        <w:t xml:space="preserve"> в следующих формах</w:t>
      </w:r>
      <w:r w:rsidRPr="00AB1503">
        <w:rPr>
          <w:sz w:val="28"/>
          <w:szCs w:val="28"/>
        </w:rPr>
        <w:t>: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-подготовк</w:t>
      </w:r>
      <w:r>
        <w:rPr>
          <w:sz w:val="28"/>
          <w:szCs w:val="28"/>
        </w:rPr>
        <w:t>и</w:t>
      </w:r>
      <w:r w:rsidRPr="00AB1503">
        <w:rPr>
          <w:sz w:val="28"/>
          <w:szCs w:val="28"/>
        </w:rPr>
        <w:t xml:space="preserve"> объекта (дворовой территории) к началу работ (земляные работы, снятие старого оборудования, уборка мусора) и другими работами (покраска оборудования, озеленение территории, охрана объекта);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-предоставлени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строительных материалов, техники, оборудования, инструмента и т.д.;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-обеспечени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благоприятных условий для деятельности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подрядной организации, выполняющей работы на объекте, и ее работников. 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234E0B" w:rsidRDefault="00C93D2B" w:rsidP="00C93D2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2.Порядок финансового и (или) трудового участия граждан</w:t>
      </w:r>
    </w:p>
    <w:p w:rsidR="00C93D2B" w:rsidRDefault="00C93D2B" w:rsidP="00C93D2B">
      <w:pPr>
        <w:jc w:val="center"/>
        <w:rPr>
          <w:sz w:val="28"/>
          <w:szCs w:val="28"/>
        </w:rPr>
      </w:pP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2.1.Условия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 в выполнении минимального и 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Финансовое и (или) трудовое участие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документов, подтверждающих финансовое участие, могут быть представлены: копии платежных поручений о перечислении средств или внесении средств на счет; копии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ведомостей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сбора средств с физических лиц, которые впоследствии также вносятся на счет, иные расчетно-платежные документы.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2.2. Условия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трудового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выполнении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lastRenderedPageBreak/>
        <w:t xml:space="preserve">Организация трудового участия, в случае принятия соответствующего </w:t>
      </w:r>
      <w:r>
        <w:rPr>
          <w:sz w:val="28"/>
          <w:szCs w:val="28"/>
        </w:rPr>
        <w:t>р</w:t>
      </w:r>
      <w:r w:rsidRPr="00AB1503">
        <w:rPr>
          <w:sz w:val="28"/>
          <w:szCs w:val="28"/>
        </w:rPr>
        <w:t>ешения, осуществляется гражданами, в соответствии с решением общего собрания собственников помещений в многоквартирном доме,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дворовая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с решением собственников иных зданий и сооружений, расположенных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границах дворовой территории, подлежащей благоустройству.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исходя из необходимости и целесообразности организации таких работ.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подрядной организации о выполнении работ, включающий информацию о проведении мероприятия с трудовым участием граждан;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совета многоквартирного дома, лица, управляющего многоквартирным домом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о проведении мероприятия с трудовым участием граждан. 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 размещать указанные материалы в средствах массовой информации, социальных сетях, информационно-телекоммуникационной сети Интернет.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2.3. Допускается финансовое и (или) трудовое участие организаций,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 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234E0B" w:rsidRDefault="00C93D2B" w:rsidP="00C93D2B">
      <w:pPr>
        <w:ind w:firstLine="708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3. Аккумулирование и расходование средств граждан, заинтересованных лиц, организаций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3.1. На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территории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уполномоченным учреждением по аккумулированию и расходованию средств заинтересованных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лиц, направляемых на выполнение минимального, дополнительного перечней работ по благоустройству дворовых территорий, </w:t>
      </w:r>
      <w:r>
        <w:rPr>
          <w:sz w:val="28"/>
          <w:szCs w:val="28"/>
        </w:rPr>
        <w:t xml:space="preserve">является администрация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(далее – Администрация)</w:t>
      </w:r>
      <w:r w:rsidRPr="00AB1503">
        <w:rPr>
          <w:sz w:val="28"/>
          <w:szCs w:val="28"/>
        </w:rPr>
        <w:t>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заключает</w:t>
      </w:r>
      <w:r>
        <w:rPr>
          <w:sz w:val="28"/>
          <w:szCs w:val="28"/>
        </w:rPr>
        <w:t xml:space="preserve"> договоры (соглашения) </w:t>
      </w:r>
      <w:r w:rsidRPr="00AB1503">
        <w:rPr>
          <w:sz w:val="28"/>
          <w:szCs w:val="28"/>
        </w:rPr>
        <w:t>с заинтересованными лицами, принявшими решение о благоустройстве дворовых территорий, в которых определяются порядок и объем денежных средств, подлежащих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перечислению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заинтересованными лицами, порядок расходования и возврата указанных средств, права</w:t>
      </w:r>
      <w:r>
        <w:rPr>
          <w:sz w:val="28"/>
          <w:szCs w:val="28"/>
        </w:rPr>
        <w:t xml:space="preserve">, </w:t>
      </w:r>
      <w:r w:rsidRPr="00AB1503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ответственность сторон</w:t>
      </w:r>
      <w:r>
        <w:rPr>
          <w:sz w:val="28"/>
          <w:szCs w:val="28"/>
        </w:rPr>
        <w:t xml:space="preserve"> договора (</w:t>
      </w:r>
      <w:r w:rsidRPr="00AB1503">
        <w:rPr>
          <w:sz w:val="28"/>
          <w:szCs w:val="28"/>
        </w:rPr>
        <w:t>соглашения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>, условия и порядок контроля заинтересованными лицами за операциями с указанными средствами, иные</w:t>
      </w:r>
      <w:r>
        <w:rPr>
          <w:sz w:val="28"/>
          <w:szCs w:val="28"/>
        </w:rPr>
        <w:t xml:space="preserve"> у</w:t>
      </w:r>
      <w:r w:rsidRPr="00AB1503">
        <w:rPr>
          <w:sz w:val="28"/>
          <w:szCs w:val="28"/>
        </w:rPr>
        <w:t>словия.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3.3. Перечисление денежных средств заинтересованными лицами осуществляется до начала работ по благоустройству дворовой территории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лицевой счет </w:t>
      </w:r>
      <w:r>
        <w:rPr>
          <w:sz w:val="28"/>
          <w:szCs w:val="28"/>
        </w:rPr>
        <w:t xml:space="preserve"> Администрации</w:t>
      </w:r>
      <w:r w:rsidRPr="00AB15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 xml:space="preserve">ею </w:t>
      </w:r>
      <w:r w:rsidRPr="00AB1503">
        <w:rPr>
          <w:sz w:val="28"/>
          <w:szCs w:val="28"/>
        </w:rPr>
        <w:t>в Управлении Федерального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казначейства по</w:t>
      </w:r>
      <w:r>
        <w:rPr>
          <w:sz w:val="28"/>
          <w:szCs w:val="28"/>
        </w:rPr>
        <w:t xml:space="preserve"> Краснодарскому краю</w:t>
      </w:r>
      <w:r w:rsidRPr="00AB1503">
        <w:rPr>
          <w:sz w:val="28"/>
          <w:szCs w:val="28"/>
        </w:rPr>
        <w:t>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учет денежных средств,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поступающих </w:t>
      </w:r>
      <w:r w:rsidRPr="00AB1503">
        <w:rPr>
          <w:sz w:val="28"/>
          <w:szCs w:val="28"/>
        </w:rPr>
        <w:lastRenderedPageBreak/>
        <w:t>на лицевой счет от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разрезе многоквартирных домов, дворовые территории которых подлежат благоустройству.</w:t>
      </w:r>
    </w:p>
    <w:p w:rsidR="00C93D2B" w:rsidRPr="000A7911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3.5. </w:t>
      </w:r>
      <w:r>
        <w:rPr>
          <w:sz w:val="28"/>
          <w:szCs w:val="28"/>
        </w:rPr>
        <w:t>Администрация</w:t>
      </w:r>
      <w:r w:rsidRPr="00AB1503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 на официальном сайте администрации </w:t>
      </w:r>
      <w:r>
        <w:rPr>
          <w:sz w:val="28"/>
          <w:szCs w:val="28"/>
        </w:rPr>
        <w:t xml:space="preserve">Каневского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3.6. Расходование аккумулированных денежных средств заинтересованных лиц осуществляется </w:t>
      </w:r>
      <w:r>
        <w:rPr>
          <w:sz w:val="28"/>
          <w:szCs w:val="28"/>
        </w:rPr>
        <w:t xml:space="preserve">Администрацией </w:t>
      </w:r>
      <w:r w:rsidRPr="00AB1503">
        <w:rPr>
          <w:sz w:val="28"/>
          <w:szCs w:val="28"/>
        </w:rPr>
        <w:t>на: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 минимального перечня работ по благоустройству дворовых территорий, включенных в дизайн-проект благоустройства дворовой территории;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перечня работ по благоустройству дворовых территорий, включенных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дизайн-проект благоустройства дворовой </w:t>
      </w:r>
      <w:r>
        <w:rPr>
          <w:sz w:val="28"/>
          <w:szCs w:val="28"/>
        </w:rPr>
        <w:t>территории.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Расходование аккумулированных денежных средств заинтересованных</w:t>
      </w:r>
    </w:p>
    <w:p w:rsidR="00C93D2B" w:rsidRPr="00AB1503" w:rsidRDefault="00C93D2B" w:rsidP="00C93D2B">
      <w:pPr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лиц осуществляется в соответствии с условиями заключенных </w:t>
      </w:r>
      <w:r>
        <w:rPr>
          <w:sz w:val="28"/>
          <w:szCs w:val="28"/>
        </w:rPr>
        <w:t>договоров (</w:t>
      </w:r>
      <w:r w:rsidRPr="00AB1503">
        <w:rPr>
          <w:sz w:val="28"/>
          <w:szCs w:val="28"/>
        </w:rPr>
        <w:t>соглашений</w:t>
      </w:r>
      <w:r>
        <w:rPr>
          <w:sz w:val="28"/>
          <w:szCs w:val="28"/>
        </w:rPr>
        <w:t xml:space="preserve">) </w:t>
      </w:r>
      <w:r w:rsidRPr="00AB1503">
        <w:rPr>
          <w:sz w:val="28"/>
          <w:szCs w:val="28"/>
        </w:rPr>
        <w:t>с заинтересованными лицами, дизайн-проектами и сметными расчетами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на выполнение работ в разрезе многоквартирных домов, дворовые территории которых подлежат благоустройству.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3.7.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возврат аккумулированных денежных средств, неиспользованных в отчетном финансовом году,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 лицам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 реквизитам, указанным в заключенных </w:t>
      </w:r>
      <w:r>
        <w:rPr>
          <w:sz w:val="28"/>
          <w:szCs w:val="28"/>
        </w:rPr>
        <w:t>договорах (</w:t>
      </w:r>
      <w:r w:rsidRPr="00AB1503">
        <w:rPr>
          <w:sz w:val="28"/>
          <w:szCs w:val="28"/>
        </w:rPr>
        <w:t>соглашениях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 xml:space="preserve"> с заинтересованными лицами, при условии: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экономии денежных средств</w:t>
      </w:r>
      <w:r w:rsidRPr="00AB1503">
        <w:rPr>
          <w:sz w:val="28"/>
          <w:szCs w:val="28"/>
        </w:rPr>
        <w:t xml:space="preserve"> по итогам проведения конкурсных процедур;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неисполнения работ по благоустройству дворовой территории многоквартирного дома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 вине подрядной организации;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возникновения о</w:t>
      </w:r>
      <w:r>
        <w:rPr>
          <w:sz w:val="28"/>
          <w:szCs w:val="28"/>
        </w:rPr>
        <w:t>бстоятельств непреодолимой силы;</w:t>
      </w:r>
    </w:p>
    <w:p w:rsidR="00C93D2B" w:rsidRPr="001013D9" w:rsidRDefault="00C93D2B" w:rsidP="00C93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13D9">
        <w:rPr>
          <w:sz w:val="28"/>
          <w:szCs w:val="28"/>
        </w:rPr>
        <w:t>возникновения иных оснований, установленных действующим законодательством.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3.8. Допускается аккумулирование</w:t>
      </w:r>
      <w:r w:rsidRPr="00AB1503">
        <w:rPr>
          <w:sz w:val="28"/>
          <w:szCs w:val="28"/>
        </w:rPr>
        <w:t xml:space="preserve"> и расходование средств иных граждан и организаций, не отнесенных к категории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AB1503" w:rsidRDefault="00C93D2B" w:rsidP="00C93D2B">
      <w:pPr>
        <w:jc w:val="center"/>
        <w:rPr>
          <w:sz w:val="28"/>
          <w:szCs w:val="28"/>
        </w:rPr>
      </w:pPr>
      <w:r w:rsidRPr="00AB1503">
        <w:rPr>
          <w:sz w:val="28"/>
          <w:szCs w:val="28"/>
        </w:rPr>
        <w:t>4.Контроль за соблюдением условий порядка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3B693B" w:rsidRDefault="00C93D2B" w:rsidP="00C93D2B">
      <w:pPr>
        <w:ind w:firstLine="708"/>
        <w:jc w:val="both"/>
        <w:rPr>
          <w:color w:val="FF0000"/>
          <w:sz w:val="28"/>
          <w:szCs w:val="28"/>
        </w:rPr>
      </w:pPr>
      <w:r w:rsidRPr="00AB1503">
        <w:rPr>
          <w:sz w:val="28"/>
          <w:szCs w:val="28"/>
        </w:rPr>
        <w:t>4.1. Контроль за своевременным отражением поступления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лиц, опубликованием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официальном сайте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6B5E36">
        <w:rPr>
          <w:sz w:val="28"/>
          <w:szCs w:val="28"/>
        </w:rPr>
        <w:t>осуществляет уполномоченная общественная комиссия.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lastRenderedPageBreak/>
        <w:t>4.2. Контроль за целевым расходованием, а также своевременным и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полном объеме возвратом неиспользованного остатка аккумулированных денежных средств заинтересованных лиц осуществляет</w:t>
      </w:r>
      <w:r>
        <w:rPr>
          <w:sz w:val="28"/>
          <w:szCs w:val="28"/>
        </w:rPr>
        <w:t xml:space="preserve"> отдел экономики и финансов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района.</w:t>
      </w:r>
    </w:p>
    <w:p w:rsidR="00C93D2B" w:rsidRPr="00AB1503" w:rsidRDefault="00C93D2B" w:rsidP="00C93D2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Pr="00AB1503">
        <w:rPr>
          <w:sz w:val="28"/>
          <w:szCs w:val="28"/>
        </w:rPr>
        <w:t xml:space="preserve"> Органы государственного и муниципального финансового контроля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осуществляют контроль за целевым расходованием </w:t>
      </w:r>
      <w:r>
        <w:rPr>
          <w:sz w:val="28"/>
          <w:szCs w:val="28"/>
        </w:rPr>
        <w:t>а</w:t>
      </w:r>
      <w:r w:rsidRPr="00AB1503">
        <w:rPr>
          <w:sz w:val="28"/>
          <w:szCs w:val="28"/>
        </w:rPr>
        <w:t>ккумулированных денежных средств заинтересованных лиц в соответствии с бюджетным законодательством Российской Федер</w:t>
      </w:r>
      <w:r>
        <w:rPr>
          <w:sz w:val="28"/>
          <w:szCs w:val="28"/>
        </w:rPr>
        <w:t>ации.</w:t>
      </w:r>
    </w:p>
    <w:p w:rsidR="00C93D2B" w:rsidRDefault="00C93D2B" w:rsidP="00C93D2B">
      <w:pPr>
        <w:ind w:firstLine="708"/>
        <w:jc w:val="both"/>
        <w:rPr>
          <w:sz w:val="28"/>
          <w:szCs w:val="28"/>
        </w:rPr>
      </w:pPr>
    </w:p>
    <w:p w:rsidR="00C93D2B" w:rsidRDefault="00C93D2B" w:rsidP="00C93D2B">
      <w:pPr>
        <w:ind w:firstLine="708"/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color w:val="000000"/>
          <w:sz w:val="28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color w:val="000000"/>
          <w:sz w:val="28"/>
        </w:rPr>
        <w:t>Стародеревянковского</w:t>
      </w:r>
    </w:p>
    <w:p w:rsidR="00C93D2B" w:rsidRPr="00CC1220" w:rsidRDefault="00C93D2B" w:rsidP="00C93D2B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В.А. Коржов</w:t>
      </w: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p w:rsidR="00C93D2B" w:rsidRDefault="00C93D2B" w:rsidP="00C93D2B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/>
      </w:tblPr>
      <w:tblGrid>
        <w:gridCol w:w="4788"/>
        <w:gridCol w:w="5065"/>
      </w:tblGrid>
      <w:tr w:rsidR="00C93D2B" w:rsidRPr="00044F47">
        <w:tc>
          <w:tcPr>
            <w:tcW w:w="4788" w:type="dxa"/>
            <w:shd w:val="clear" w:color="auto" w:fill="auto"/>
          </w:tcPr>
          <w:p w:rsidR="00C93D2B" w:rsidRPr="00044F47" w:rsidRDefault="00C93D2B" w:rsidP="008B3DC0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  <w:shd w:val="clear" w:color="auto" w:fill="auto"/>
          </w:tcPr>
          <w:p w:rsidR="00C93D2B" w:rsidRPr="00044F47" w:rsidRDefault="00C93D2B" w:rsidP="008B3DC0">
            <w:pPr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3</w:t>
            </w:r>
          </w:p>
          <w:p w:rsidR="00C93D2B" w:rsidRPr="00044F47" w:rsidRDefault="00C93D2B" w:rsidP="008B3DC0">
            <w:pPr>
              <w:ind w:left="-242"/>
              <w:rPr>
                <w:sz w:val="28"/>
                <w:szCs w:val="28"/>
              </w:rPr>
            </w:pPr>
          </w:p>
          <w:p w:rsidR="00C93D2B" w:rsidRPr="003F071C" w:rsidRDefault="00C93D2B" w:rsidP="008B3DC0">
            <w:pPr>
              <w:rPr>
                <w:bCs/>
                <w:sz w:val="28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 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044F47" w:rsidRDefault="00C93D2B" w:rsidP="008B3DC0">
            <w:pPr>
              <w:rPr>
                <w:sz w:val="28"/>
                <w:szCs w:val="28"/>
              </w:rPr>
            </w:pPr>
          </w:p>
        </w:tc>
      </w:tr>
    </w:tbl>
    <w:p w:rsidR="00C93D2B" w:rsidRDefault="00C93D2B" w:rsidP="00C93D2B">
      <w:pPr>
        <w:rPr>
          <w:sz w:val="28"/>
          <w:szCs w:val="28"/>
        </w:rPr>
      </w:pPr>
    </w:p>
    <w:p w:rsidR="00C93D2B" w:rsidRPr="00234E0B" w:rsidRDefault="00C93D2B" w:rsidP="00C93D2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Порядок </w:t>
      </w:r>
    </w:p>
    <w:p w:rsidR="00C93D2B" w:rsidRPr="00234E0B" w:rsidRDefault="00C93D2B" w:rsidP="00C93D2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разработки, обсуждения с заинтересованными лицами и утверждения дизайн-проектов благоустройства дворовых территорий и общественных территорий, подлежащих благоустройству, для включения в </w:t>
      </w:r>
      <w:r>
        <w:rPr>
          <w:sz w:val="28"/>
          <w:szCs w:val="28"/>
        </w:rPr>
        <w:t>программу «</w:t>
      </w:r>
      <w:r w:rsidRPr="00FA1F73">
        <w:rPr>
          <w:sz w:val="28"/>
          <w:szCs w:val="28"/>
        </w:rPr>
        <w:t>Формирование комфортной городской среды на 2018-202</w:t>
      </w:r>
      <w:r>
        <w:rPr>
          <w:sz w:val="28"/>
          <w:szCs w:val="28"/>
        </w:rPr>
        <w:t>0</w:t>
      </w:r>
      <w:r w:rsidRPr="00FA1F7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A1F73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Стародеревянковского сельского</w:t>
      </w:r>
      <w:r w:rsidRPr="00FA1F73">
        <w:rPr>
          <w:sz w:val="28"/>
          <w:szCs w:val="28"/>
        </w:rPr>
        <w:t xml:space="preserve"> поселения Каневского района</w:t>
      </w:r>
      <w:r w:rsidRPr="00234E0B">
        <w:rPr>
          <w:sz w:val="28"/>
          <w:szCs w:val="28"/>
        </w:rPr>
        <w:t>»</w:t>
      </w:r>
    </w:p>
    <w:p w:rsidR="00C93D2B" w:rsidRPr="00234E0B" w:rsidRDefault="00C93D2B" w:rsidP="00C93D2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</w:p>
    <w:p w:rsidR="00C93D2B" w:rsidRPr="00234E0B" w:rsidRDefault="00C93D2B" w:rsidP="00C93D2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1.Общие положения</w:t>
      </w:r>
    </w:p>
    <w:p w:rsidR="00C93D2B" w:rsidRPr="005A383D" w:rsidRDefault="00C93D2B" w:rsidP="00C93D2B">
      <w:pPr>
        <w:pStyle w:val="p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3D2B" w:rsidRPr="005A383D" w:rsidRDefault="00C93D2B" w:rsidP="00C93D2B">
      <w:pPr>
        <w:tabs>
          <w:tab w:val="left" w:pos="540"/>
        </w:tabs>
        <w:jc w:val="both"/>
        <w:rPr>
          <w:bCs/>
          <w:sz w:val="28"/>
          <w:szCs w:val="28"/>
        </w:rPr>
      </w:pPr>
      <w:r w:rsidRPr="005A383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5A383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A383D">
        <w:rPr>
          <w:sz w:val="28"/>
          <w:szCs w:val="28"/>
        </w:rPr>
        <w:t>1.1. Настоящий Порядок регламентирует процедуру разработки, обсуждения и согласования заинтересованными лицами дизайн</w:t>
      </w:r>
      <w:r w:rsidR="007D0CEB">
        <w:rPr>
          <w:sz w:val="28"/>
          <w:szCs w:val="28"/>
        </w:rPr>
        <w:t xml:space="preserve"> </w:t>
      </w:r>
      <w:r w:rsidRPr="005A383D">
        <w:rPr>
          <w:sz w:val="28"/>
          <w:szCs w:val="28"/>
        </w:rPr>
        <w:t>-</w:t>
      </w:r>
      <w:r w:rsidR="007D0CEB">
        <w:rPr>
          <w:sz w:val="28"/>
          <w:szCs w:val="28"/>
        </w:rPr>
        <w:t xml:space="preserve"> </w:t>
      </w:r>
      <w:r w:rsidRPr="005A383D">
        <w:rPr>
          <w:sz w:val="28"/>
          <w:szCs w:val="28"/>
        </w:rPr>
        <w:t xml:space="preserve">проекта благоустройства дворовой территории многоквартирного дома, расположенного на территории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5A383D">
        <w:rPr>
          <w:sz w:val="28"/>
          <w:szCs w:val="28"/>
        </w:rPr>
        <w:t>, а также дизайн</w:t>
      </w:r>
      <w:r w:rsidR="007D0CEB">
        <w:rPr>
          <w:sz w:val="28"/>
          <w:szCs w:val="28"/>
        </w:rPr>
        <w:t xml:space="preserve"> </w:t>
      </w:r>
      <w:r w:rsidRPr="005A383D">
        <w:rPr>
          <w:sz w:val="28"/>
          <w:szCs w:val="28"/>
        </w:rPr>
        <w:t xml:space="preserve">-проекта благоустройства территории общего пользования, их утверждение в рамках реализации </w:t>
      </w:r>
      <w:r>
        <w:rPr>
          <w:sz w:val="28"/>
          <w:szCs w:val="28"/>
        </w:rPr>
        <w:t>под</w:t>
      </w:r>
      <w:r w:rsidRPr="005A383D">
        <w:rPr>
          <w:sz w:val="28"/>
          <w:szCs w:val="28"/>
        </w:rPr>
        <w:t>про</w:t>
      </w:r>
      <w:r>
        <w:rPr>
          <w:sz w:val="28"/>
          <w:szCs w:val="28"/>
        </w:rPr>
        <w:t>граммы «Формирование комфортной</w:t>
      </w:r>
      <w:r w:rsidRPr="005A383D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 xml:space="preserve"> на </w:t>
      </w:r>
      <w:r w:rsidRPr="00FA1F73">
        <w:rPr>
          <w:sz w:val="28"/>
          <w:szCs w:val="28"/>
        </w:rPr>
        <w:t>2018-202</w:t>
      </w:r>
      <w:r>
        <w:rPr>
          <w:sz w:val="28"/>
          <w:szCs w:val="28"/>
        </w:rPr>
        <w:t>0</w:t>
      </w:r>
      <w:r w:rsidRPr="00FA1F7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83E01">
        <w:rPr>
          <w:sz w:val="28"/>
          <w:szCs w:val="28"/>
        </w:rPr>
        <w:t xml:space="preserve"> </w:t>
      </w:r>
      <w:r w:rsidRPr="00FA1F73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Стародеревянковского сельского</w:t>
      </w:r>
      <w:r w:rsidRPr="00FA1F73">
        <w:rPr>
          <w:sz w:val="28"/>
          <w:szCs w:val="28"/>
        </w:rPr>
        <w:t xml:space="preserve"> поселения Каневского района</w:t>
      </w:r>
      <w:r w:rsidRPr="005A383D">
        <w:rPr>
          <w:sz w:val="28"/>
          <w:szCs w:val="28"/>
        </w:rPr>
        <w:t xml:space="preserve">» </w:t>
      </w:r>
      <w:r w:rsidRPr="005A383D">
        <w:rPr>
          <w:bCs/>
          <w:sz w:val="28"/>
          <w:szCs w:val="28"/>
        </w:rPr>
        <w:t xml:space="preserve">(далее – Порядок). </w:t>
      </w:r>
    </w:p>
    <w:p w:rsidR="00C93D2B" w:rsidRPr="005A383D" w:rsidRDefault="00C93D2B" w:rsidP="00C93D2B">
      <w:pPr>
        <w:ind w:firstLine="708"/>
        <w:jc w:val="both"/>
        <w:rPr>
          <w:sz w:val="28"/>
          <w:szCs w:val="28"/>
        </w:rPr>
      </w:pPr>
      <w:r w:rsidRPr="005A383D">
        <w:rPr>
          <w:sz w:val="28"/>
          <w:szCs w:val="28"/>
        </w:rPr>
        <w:t>1.2. Под дизайн</w:t>
      </w:r>
      <w:r w:rsidR="007D0CEB">
        <w:rPr>
          <w:sz w:val="28"/>
          <w:szCs w:val="28"/>
        </w:rPr>
        <w:t xml:space="preserve"> </w:t>
      </w:r>
      <w:r w:rsidRPr="005A383D">
        <w:rPr>
          <w:sz w:val="28"/>
          <w:szCs w:val="28"/>
        </w:rPr>
        <w:t>-</w:t>
      </w:r>
      <w:r w:rsidR="007D0CEB">
        <w:rPr>
          <w:sz w:val="28"/>
          <w:szCs w:val="28"/>
        </w:rPr>
        <w:t xml:space="preserve"> </w:t>
      </w:r>
      <w:r w:rsidRPr="005A383D">
        <w:rPr>
          <w:sz w:val="28"/>
          <w:szCs w:val="28"/>
        </w:rPr>
        <w:t>проектом понимается графический и текстовый материал, включающий в себя визуализированное изображение дворовой территории или территории общего пользования, с планировочной схемой, фотофиксацией существующего положения, с описанием работ и мероприятий, предлагаемых к выполнению (далее – дизайн-проект).</w:t>
      </w:r>
    </w:p>
    <w:p w:rsidR="00C93D2B" w:rsidRPr="005A383D" w:rsidRDefault="00C93D2B" w:rsidP="00C93D2B">
      <w:pPr>
        <w:ind w:firstLine="708"/>
        <w:jc w:val="both"/>
        <w:rPr>
          <w:sz w:val="28"/>
          <w:szCs w:val="28"/>
        </w:rPr>
      </w:pPr>
      <w:r w:rsidRPr="005A383D">
        <w:rPr>
          <w:iCs/>
          <w:sz w:val="28"/>
          <w:szCs w:val="28"/>
        </w:rPr>
        <w:t>Содержание дизайн</w:t>
      </w:r>
      <w:r w:rsidR="007D0CEB">
        <w:rPr>
          <w:iCs/>
          <w:sz w:val="28"/>
          <w:szCs w:val="28"/>
        </w:rPr>
        <w:t xml:space="preserve"> </w:t>
      </w:r>
      <w:r w:rsidRPr="005A383D">
        <w:rPr>
          <w:iCs/>
          <w:sz w:val="28"/>
          <w:szCs w:val="28"/>
        </w:rPr>
        <w:t>-</w:t>
      </w:r>
      <w:r w:rsidR="007D0CEB">
        <w:rPr>
          <w:iCs/>
          <w:sz w:val="28"/>
          <w:szCs w:val="28"/>
        </w:rPr>
        <w:t xml:space="preserve"> </w:t>
      </w:r>
      <w:r w:rsidRPr="005A383D">
        <w:rPr>
          <w:iCs/>
          <w:sz w:val="28"/>
          <w:szCs w:val="28"/>
        </w:rPr>
        <w:t>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C93D2B" w:rsidRPr="005A383D" w:rsidRDefault="00C93D2B" w:rsidP="00C93D2B">
      <w:pPr>
        <w:ind w:firstLine="708"/>
        <w:jc w:val="both"/>
        <w:rPr>
          <w:iCs/>
          <w:sz w:val="28"/>
          <w:szCs w:val="28"/>
        </w:rPr>
      </w:pPr>
      <w:r w:rsidRPr="005A383D">
        <w:rPr>
          <w:iCs/>
          <w:sz w:val="28"/>
          <w:szCs w:val="28"/>
        </w:rPr>
        <w:t>1.</w:t>
      </w:r>
      <w:r w:rsidRPr="005A383D">
        <w:rPr>
          <w:sz w:val="28"/>
          <w:szCs w:val="28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7D0CEB" w:rsidRDefault="007D0CEB" w:rsidP="00C93D2B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C93D2B" w:rsidRPr="00234E0B" w:rsidRDefault="00C93D2B" w:rsidP="00C93D2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 w:rsidRPr="005A383D">
        <w:rPr>
          <w:b/>
          <w:color w:val="000000"/>
          <w:sz w:val="28"/>
          <w:szCs w:val="28"/>
        </w:rPr>
        <w:t xml:space="preserve"> </w:t>
      </w:r>
      <w:r w:rsidRPr="00234E0B">
        <w:rPr>
          <w:color w:val="000000"/>
          <w:sz w:val="28"/>
          <w:szCs w:val="28"/>
        </w:rPr>
        <w:t>2.Разработка дизайн-проекта</w:t>
      </w:r>
    </w:p>
    <w:p w:rsidR="00C93D2B" w:rsidRDefault="00C93D2B" w:rsidP="00C93D2B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C93D2B" w:rsidRPr="001013D9" w:rsidRDefault="00C93D2B" w:rsidP="00C93D2B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5A383D">
        <w:rPr>
          <w:sz w:val="28"/>
          <w:szCs w:val="28"/>
        </w:rPr>
        <w:t xml:space="preserve">2.1. Разработка дизайн-проекта в отношении дворовых территорий многоквартирных домов, расположенных на территории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сельского поселения Каневского района</w:t>
      </w:r>
      <w:r w:rsidRPr="005A383D">
        <w:rPr>
          <w:sz w:val="28"/>
          <w:szCs w:val="28"/>
        </w:rPr>
        <w:t xml:space="preserve"> и территорий общего пользования поселения, осуществляется в соответствии с </w:t>
      </w:r>
      <w:r w:rsidRPr="005A383D">
        <w:rPr>
          <w:bCs/>
          <w:sz w:val="28"/>
          <w:szCs w:val="28"/>
        </w:rPr>
        <w:t xml:space="preserve">Правилами благоустройства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5A383D">
        <w:rPr>
          <w:bCs/>
          <w:sz w:val="28"/>
          <w:szCs w:val="28"/>
        </w:rPr>
        <w:t>, требованиями Градостроительного кодекса Российской Федерации</w:t>
      </w:r>
      <w:r w:rsidRPr="005A383D">
        <w:rPr>
          <w:sz w:val="28"/>
          <w:szCs w:val="28"/>
        </w:rPr>
        <w:t xml:space="preserve">, а также действующими </w:t>
      </w:r>
      <w:r w:rsidRPr="001013D9">
        <w:rPr>
          <w:sz w:val="28"/>
          <w:szCs w:val="28"/>
        </w:rPr>
        <w:t>строительными, санитарными и иными нормами и правилами.</w:t>
      </w:r>
    </w:p>
    <w:p w:rsidR="00C93D2B" w:rsidRPr="001013D9" w:rsidRDefault="00C93D2B" w:rsidP="00C93D2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 2.2. Разработка дизайн-проекта в отношении территории общего пользования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администрацией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(далее – администрация).</w:t>
      </w:r>
    </w:p>
    <w:p w:rsidR="00C93D2B" w:rsidRPr="005A383D" w:rsidRDefault="00C93D2B" w:rsidP="00C93D2B">
      <w:pPr>
        <w:pStyle w:val="af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13D9">
        <w:t xml:space="preserve">        </w:t>
      </w:r>
      <w:r w:rsidRPr="002D383B">
        <w:rPr>
          <w:sz w:val="28"/>
          <w:szCs w:val="28"/>
        </w:rPr>
        <w:t>2.3</w:t>
      </w:r>
      <w:r w:rsidRPr="001013D9">
        <w:t xml:space="preserve">. </w:t>
      </w:r>
      <w:r w:rsidRPr="001013D9">
        <w:rPr>
          <w:sz w:val="28"/>
          <w:szCs w:val="28"/>
        </w:rPr>
        <w:t>Разработка дизайн-проекта благоустройства дворовой территории многоквартирного дома осуществляется администрацией с учетом</w:t>
      </w:r>
      <w:r w:rsidRPr="005A383D">
        <w:rPr>
          <w:sz w:val="28"/>
          <w:szCs w:val="28"/>
        </w:rPr>
        <w:t xml:space="preserve"> минимальных и дополнительных перечней работ по благоустройству дворовой территории, установленных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</w:t>
      </w:r>
      <w:r w:rsidRPr="005A383D">
        <w:rPr>
          <w:sz w:val="28"/>
          <w:szCs w:val="28"/>
        </w:rPr>
        <w:t xml:space="preserve">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C93D2B" w:rsidRPr="00234E0B" w:rsidRDefault="00C93D2B" w:rsidP="00C93D2B">
      <w:pPr>
        <w:pStyle w:val="ListParagraph"/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/>
          <w:sz w:val="28"/>
          <w:szCs w:val="28"/>
        </w:rPr>
      </w:pPr>
    </w:p>
    <w:p w:rsidR="00C93D2B" w:rsidRPr="00234E0B" w:rsidRDefault="00C93D2B" w:rsidP="00C93D2B">
      <w:pPr>
        <w:pStyle w:val="ListParagraph"/>
        <w:shd w:val="clear" w:color="auto" w:fill="FFFFFF"/>
        <w:spacing w:after="0" w:line="240" w:lineRule="auto"/>
        <w:ind w:left="709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4E0B">
        <w:rPr>
          <w:rFonts w:ascii="Times New Roman" w:hAnsi="Times New Roman"/>
          <w:sz w:val="28"/>
          <w:szCs w:val="28"/>
        </w:rPr>
        <w:t>3. Обсуждение, согласование и утверждение дизайн-проекта</w:t>
      </w:r>
    </w:p>
    <w:p w:rsidR="007D0CEB" w:rsidRDefault="00C93D2B" w:rsidP="00C93D2B">
      <w:pPr>
        <w:pStyle w:val="af5"/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 </w:t>
      </w:r>
    </w:p>
    <w:p w:rsidR="00C93D2B" w:rsidRPr="001013D9" w:rsidRDefault="00C93D2B" w:rsidP="00C93D2B">
      <w:pPr>
        <w:pStyle w:val="af5"/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3.1. В целях обсуждения, согласования и утверждения дизайн-проекта благоустройства дворовой территории многоквартирного дома, администрация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 в течение 1 рабочего дня со дня изготовления дизайн-проекта. </w:t>
      </w:r>
    </w:p>
    <w:p w:rsidR="00C93D2B" w:rsidRPr="001013D9" w:rsidRDefault="00C93D2B" w:rsidP="00C93D2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</w:t>
      </w:r>
      <w:r w:rsidRPr="001013D9">
        <w:rPr>
          <w:sz w:val="28"/>
          <w:szCs w:val="28"/>
        </w:rPr>
        <w:tab/>
        <w:t xml:space="preserve">3.2. Уполномоченное лицо обеспечивает согласование дизайн-проекта благоустройства дворовой территории многоквартирного дома, территории общего пользования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с собственниками инженерных сетей в случаях, установленных действующим законодательством, для дальнейшего его утверждения в срок, не превышающий 3 рабочих дней.</w:t>
      </w:r>
    </w:p>
    <w:p w:rsidR="00C93D2B" w:rsidRPr="001013D9" w:rsidRDefault="00C93D2B" w:rsidP="00C93D2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3.3. Утверждение дизайн-проекта благоустройства дворовой территории многоквартирного дома, территории общего пользования </w:t>
      </w:r>
      <w:r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администрацией в течение двух рабочих дней со дня согласования дизайн-проекта.</w:t>
      </w:r>
    </w:p>
    <w:p w:rsidR="00C93D2B" w:rsidRPr="005A383D" w:rsidRDefault="00C93D2B" w:rsidP="00C93D2B">
      <w:pPr>
        <w:jc w:val="both"/>
        <w:rPr>
          <w:sz w:val="28"/>
          <w:szCs w:val="28"/>
        </w:rPr>
      </w:pPr>
      <w:r w:rsidRPr="005A383D">
        <w:rPr>
          <w:sz w:val="28"/>
          <w:szCs w:val="28"/>
        </w:rPr>
        <w:t xml:space="preserve">      3.4.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C93D2B" w:rsidRPr="005A383D" w:rsidRDefault="00C93D2B" w:rsidP="00C93D2B">
      <w:pPr>
        <w:ind w:left="120" w:right="-2"/>
        <w:jc w:val="both"/>
      </w:pPr>
      <w:r w:rsidRPr="005A383D">
        <w:rPr>
          <w:sz w:val="28"/>
          <w:szCs w:val="28"/>
        </w:rPr>
        <w:t xml:space="preserve">      3.5. Дизайн-проект на благоустройство территории общего пользования </w:t>
      </w:r>
      <w:r>
        <w:rPr>
          <w:sz w:val="28"/>
          <w:szCs w:val="28"/>
        </w:rPr>
        <w:t>у</w:t>
      </w:r>
      <w:r w:rsidRPr="005A383D">
        <w:rPr>
          <w:sz w:val="28"/>
          <w:szCs w:val="28"/>
        </w:rPr>
        <w:t>тверждается в одном экземпляре и хранится в администрации.</w:t>
      </w:r>
    </w:p>
    <w:p w:rsidR="00C93D2B" w:rsidRPr="00A11ADE" w:rsidRDefault="00C93D2B" w:rsidP="00C93D2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3D2B" w:rsidRPr="00171B82" w:rsidRDefault="00C93D2B" w:rsidP="00C93D2B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C93D2B" w:rsidRDefault="00C93D2B" w:rsidP="00C93D2B">
      <w:pPr>
        <w:jc w:val="both"/>
        <w:rPr>
          <w:sz w:val="28"/>
          <w:szCs w:val="28"/>
          <w:lang w:eastAsia="hi-IN" w:bidi="hi-IN"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Коржов</w:t>
      </w:r>
    </w:p>
    <w:p w:rsidR="007D0CEB" w:rsidRDefault="007D0CEB" w:rsidP="00C93D2B">
      <w:pPr>
        <w:jc w:val="both"/>
        <w:rPr>
          <w:sz w:val="28"/>
          <w:szCs w:val="28"/>
          <w:lang w:eastAsia="hi-IN" w:bidi="hi-IN"/>
        </w:rPr>
      </w:pPr>
    </w:p>
    <w:tbl>
      <w:tblPr>
        <w:tblW w:w="5403" w:type="dxa"/>
        <w:tblInd w:w="4236" w:type="dxa"/>
        <w:tblLook w:val="00A0"/>
      </w:tblPr>
      <w:tblGrid>
        <w:gridCol w:w="5403"/>
      </w:tblGrid>
      <w:tr w:rsidR="00C93D2B" w:rsidRPr="00BE54C3">
        <w:tc>
          <w:tcPr>
            <w:tcW w:w="5403" w:type="dxa"/>
          </w:tcPr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>П</w:t>
            </w:r>
            <w:r w:rsidRPr="00EA0E7B">
              <w:rPr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4</w:t>
            </w:r>
          </w:p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C93D2B" w:rsidRPr="00CC1220" w:rsidRDefault="00C93D2B" w:rsidP="005F7CBD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C93D2B" w:rsidRPr="00CC1220" w:rsidRDefault="00C93D2B" w:rsidP="005F7CBD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EA0E7B" w:rsidRDefault="00C93D2B" w:rsidP="008B3DC0">
            <w:pPr>
              <w:jc w:val="center"/>
            </w:pPr>
          </w:p>
        </w:tc>
      </w:tr>
    </w:tbl>
    <w:p w:rsidR="00C93D2B" w:rsidRPr="00EA0E7B" w:rsidRDefault="00C93D2B" w:rsidP="00C93D2B">
      <w:pPr>
        <w:keepNext/>
        <w:tabs>
          <w:tab w:val="left" w:pos="792"/>
          <w:tab w:val="left" w:pos="6912"/>
        </w:tabs>
        <w:ind w:left="6244"/>
        <w:jc w:val="center"/>
        <w:outlineLvl w:val="0"/>
        <w:rPr>
          <w:rFonts w:ascii="Arial" w:hAnsi="Arial"/>
          <w:sz w:val="28"/>
        </w:rPr>
      </w:pPr>
    </w:p>
    <w:p w:rsidR="00C93D2B" w:rsidRPr="00EA0E7B" w:rsidRDefault="00C93D2B" w:rsidP="00C93D2B"/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дворовых территорий, нуждающихся в благоустройстве (с учетом их физического состояния по результатам инвентаризации дворовых территорий) и подлежащих благоустройству в период с 2018 по 202</w:t>
      </w:r>
      <w:r w:rsidR="0056269F">
        <w:rPr>
          <w:color w:val="000000"/>
          <w:sz w:val="28"/>
          <w:szCs w:val="28"/>
          <w:shd w:val="clear" w:color="auto" w:fill="FFFFFF"/>
        </w:rPr>
        <w:t>0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исходя из минимального перечня работ по благоустройству</w:t>
      </w: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510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623"/>
      </w:tblGrid>
      <w:tr w:rsidR="00C93D2B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C93D2B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8744AC" w:rsidRDefault="004137A1" w:rsidP="008B3D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 w:rsidR="00C80101"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 w:rsidR="00C80101"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групп.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8744AC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C8010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C8010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маломобильных </w:t>
            </w:r>
            <w:r w:rsidRPr="00EA0E7B">
              <w:rPr>
                <w:sz w:val="28"/>
                <w:szCs w:val="28"/>
              </w:rPr>
              <w:lastRenderedPageBreak/>
              <w:t>групп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8744AC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C8010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C8010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C8010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C8010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C80101">
              <w:rPr>
                <w:sz w:val="28"/>
                <w:szCs w:val="28"/>
              </w:rPr>
              <w:t>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C8010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C8010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C80101">
              <w:rPr>
                <w:sz w:val="28"/>
                <w:szCs w:val="28"/>
              </w:rPr>
              <w:t>Комсомольская</w:t>
            </w:r>
            <w:r>
              <w:rPr>
                <w:sz w:val="28"/>
                <w:szCs w:val="28"/>
              </w:rPr>
              <w:t xml:space="preserve"> дом </w:t>
            </w:r>
            <w:r w:rsidR="005437B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велопарковок, детских и спортивных площадок, озеленение, </w:t>
            </w:r>
            <w:r w:rsidRPr="00EA0E7B">
              <w:rPr>
                <w:sz w:val="28"/>
                <w:szCs w:val="28"/>
              </w:rPr>
              <w:lastRenderedPageBreak/>
              <w:t>наличие приспособлений для маломобильных групп.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5437BE">
              <w:rPr>
                <w:sz w:val="28"/>
                <w:szCs w:val="28"/>
              </w:rPr>
              <w:t xml:space="preserve">Комсомольская </w:t>
            </w:r>
            <w:r>
              <w:rPr>
                <w:sz w:val="28"/>
                <w:szCs w:val="28"/>
              </w:rPr>
              <w:t xml:space="preserve">дом </w:t>
            </w:r>
            <w:r w:rsidR="005437BE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5437BE">
              <w:rPr>
                <w:sz w:val="28"/>
                <w:szCs w:val="28"/>
              </w:rPr>
              <w:t>Комсомольская</w:t>
            </w:r>
            <w:r>
              <w:rPr>
                <w:sz w:val="28"/>
                <w:szCs w:val="28"/>
              </w:rPr>
              <w:t xml:space="preserve"> дом </w:t>
            </w:r>
            <w:r w:rsidR="005437BE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4137A1" w:rsidRPr="00BE54C3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5437BE">
              <w:rPr>
                <w:sz w:val="28"/>
                <w:szCs w:val="28"/>
              </w:rPr>
              <w:t>Свердл</w:t>
            </w:r>
            <w:r>
              <w:rPr>
                <w:sz w:val="28"/>
                <w:szCs w:val="28"/>
              </w:rPr>
              <w:t xml:space="preserve">ова дом </w:t>
            </w:r>
            <w:r w:rsidR="005437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</w:t>
            </w:r>
            <w:r w:rsidR="005437BE">
              <w:rPr>
                <w:sz w:val="28"/>
                <w:szCs w:val="28"/>
              </w:rPr>
              <w:t>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>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</w:t>
            </w:r>
            <w:r w:rsidRPr="00EA0E7B">
              <w:rPr>
                <w:sz w:val="28"/>
                <w:szCs w:val="28"/>
              </w:rPr>
              <w:lastRenderedPageBreak/>
              <w:t>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4137A1" w:rsidRPr="00BE54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5437BE">
              <w:rPr>
                <w:sz w:val="28"/>
                <w:szCs w:val="28"/>
              </w:rPr>
              <w:t>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165059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4137A1" w:rsidRPr="00BE54C3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numPr>
                <w:ilvl w:val="0"/>
                <w:numId w:val="15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r w:rsidR="005437BE">
              <w:rPr>
                <w:sz w:val="28"/>
                <w:szCs w:val="28"/>
              </w:rPr>
              <w:t>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37A1" w:rsidRPr="00EA0E7B" w:rsidRDefault="004137A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7A1" w:rsidRPr="00EA0E7B" w:rsidRDefault="004137A1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</w:tbl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171B82" w:rsidRDefault="00C93D2B" w:rsidP="00C93D2B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C93D2B" w:rsidRDefault="00C93D2B" w:rsidP="00C93D2B">
      <w:pPr>
        <w:jc w:val="both"/>
        <w:rPr>
          <w:sz w:val="28"/>
          <w:szCs w:val="28"/>
          <w:lang w:eastAsia="hi-IN" w:bidi="hi-IN"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Коржов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824"/>
        <w:gridCol w:w="5030"/>
      </w:tblGrid>
      <w:tr w:rsidR="00C93D2B" w:rsidRPr="00BE54C3">
        <w:tc>
          <w:tcPr>
            <w:tcW w:w="4824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0" w:type="dxa"/>
          </w:tcPr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color w:val="000000"/>
                <w:spacing w:val="6"/>
                <w:sz w:val="28"/>
                <w:szCs w:val="28"/>
                <w:lang w:eastAsia="hi-IN" w:bidi="hi-IN"/>
              </w:rPr>
              <w:t>ПРИЛОЖЕНИЕ № 5</w:t>
            </w:r>
          </w:p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C93D2B" w:rsidRPr="00CC1220" w:rsidRDefault="00C93D2B" w:rsidP="005F7CBD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C93D2B" w:rsidRPr="00CC1220" w:rsidRDefault="00C93D2B" w:rsidP="005F7CBD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3D2B" w:rsidRPr="00EA0E7B" w:rsidRDefault="00C93D2B" w:rsidP="00C93D2B">
      <w:pPr>
        <w:jc w:val="center"/>
        <w:rPr>
          <w:sz w:val="28"/>
          <w:szCs w:val="28"/>
        </w:rPr>
      </w:pPr>
    </w:p>
    <w:p w:rsidR="00C93D2B" w:rsidRPr="00EA0E7B" w:rsidRDefault="00C93D2B" w:rsidP="00C93D2B">
      <w:pPr>
        <w:jc w:val="center"/>
        <w:rPr>
          <w:sz w:val="28"/>
          <w:szCs w:val="28"/>
        </w:rPr>
      </w:pP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 в период с 2018 по 202</w:t>
      </w:r>
      <w:r>
        <w:rPr>
          <w:color w:val="000000"/>
          <w:sz w:val="28"/>
          <w:szCs w:val="28"/>
          <w:shd w:val="clear" w:color="auto" w:fill="FFFFFF"/>
        </w:rPr>
        <w:t>0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3"/>
        <w:gridCol w:w="2883"/>
        <w:gridCol w:w="2831"/>
        <w:gridCol w:w="3427"/>
      </w:tblGrid>
      <w:tr w:rsidR="00C93D2B" w:rsidRPr="00BE54C3">
        <w:tc>
          <w:tcPr>
            <w:tcW w:w="737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071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C93D2B" w:rsidRPr="00BE54C3">
        <w:tc>
          <w:tcPr>
            <w:tcW w:w="737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C93D2B" w:rsidRPr="00EA0E7B" w:rsidRDefault="00B16AAA" w:rsidP="008B3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тротуар</w:t>
            </w:r>
          </w:p>
        </w:tc>
        <w:tc>
          <w:tcPr>
            <w:tcW w:w="2199" w:type="dxa"/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ст. </w:t>
            </w:r>
            <w:r w:rsidR="0056269F"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 w:rsidR="00B16AAA" w:rsidRPr="00B16AAA">
              <w:rPr>
                <w:sz w:val="28"/>
                <w:szCs w:val="28"/>
              </w:rPr>
              <w:t>ул. Кубанская от ул. Восточной до ул. Ленинградской</w:t>
            </w:r>
          </w:p>
        </w:tc>
        <w:tc>
          <w:tcPr>
            <w:tcW w:w="3620" w:type="dxa"/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освещение, 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маломобильных групп населения и колясочных устройств, </w:t>
            </w:r>
            <w:r w:rsidRPr="00EA0E7B">
              <w:rPr>
                <w:sz w:val="28"/>
                <w:szCs w:val="28"/>
              </w:rPr>
              <w:t>электроснабжение, электрификация, водоснабжение</w:t>
            </w:r>
            <w:r>
              <w:rPr>
                <w:sz w:val="28"/>
                <w:szCs w:val="28"/>
              </w:rPr>
              <w:t>, изготовление и установка детских и спортивных площадок, установка скамеек, установка системы полива,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Pr="00171B82" w:rsidRDefault="00C93D2B" w:rsidP="00C93D2B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C93D2B" w:rsidRDefault="00C93D2B" w:rsidP="00C93D2B">
      <w:pPr>
        <w:jc w:val="both"/>
        <w:rPr>
          <w:sz w:val="28"/>
          <w:szCs w:val="28"/>
          <w:lang w:eastAsia="hi-IN" w:bidi="hi-IN"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Коржов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tbl>
      <w:tblPr>
        <w:tblW w:w="0" w:type="auto"/>
        <w:tblInd w:w="4219" w:type="dxa"/>
        <w:tblLook w:val="00A0"/>
      </w:tblPr>
      <w:tblGrid>
        <w:gridCol w:w="5279"/>
      </w:tblGrid>
      <w:tr w:rsidR="00C93D2B" w:rsidRPr="00BE54C3">
        <w:tc>
          <w:tcPr>
            <w:tcW w:w="5279" w:type="dxa"/>
          </w:tcPr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>ПРИЛОЖЕНИЕ № 6</w:t>
            </w:r>
          </w:p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C93D2B" w:rsidRPr="00CC1220" w:rsidRDefault="00C93D2B" w:rsidP="005F7CBD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C93D2B" w:rsidRPr="00CC1220" w:rsidRDefault="00C93D2B" w:rsidP="005F7CBD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EA0E7B" w:rsidRDefault="00C93D2B" w:rsidP="008B3DC0">
            <w:pPr>
              <w:jc w:val="center"/>
            </w:pPr>
          </w:p>
        </w:tc>
      </w:tr>
    </w:tbl>
    <w:p w:rsidR="00C93D2B" w:rsidRPr="00EA0E7B" w:rsidRDefault="00C93D2B" w:rsidP="00C93D2B">
      <w:pPr>
        <w:rPr>
          <w:rFonts w:ascii="Arial" w:hAnsi="Arial"/>
          <w:sz w:val="28"/>
        </w:rPr>
      </w:pPr>
    </w:p>
    <w:p w:rsidR="00C93D2B" w:rsidRPr="00EA0E7B" w:rsidRDefault="00C93D2B" w:rsidP="00C93D2B"/>
    <w:p w:rsidR="00C93D2B" w:rsidRPr="00EA0E7B" w:rsidRDefault="00C93D2B" w:rsidP="00C93D2B">
      <w:pPr>
        <w:jc w:val="center"/>
        <w:rPr>
          <w:sz w:val="28"/>
          <w:szCs w:val="28"/>
        </w:rPr>
      </w:pPr>
      <w:r w:rsidRPr="00EA0E7B">
        <w:rPr>
          <w:sz w:val="28"/>
          <w:szCs w:val="28"/>
        </w:rPr>
        <w:t>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</w:t>
      </w: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527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155"/>
      </w:tblGrid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93D2B" w:rsidRPr="00EA0E7B" w:rsidRDefault="00C93D2B" w:rsidP="00C93D2B">
      <w:pPr>
        <w:jc w:val="center"/>
        <w:rPr>
          <w:sz w:val="28"/>
          <w:szCs w:val="28"/>
          <w:lang w:val="en-US"/>
        </w:rPr>
      </w:pPr>
    </w:p>
    <w:p w:rsidR="00C93D2B" w:rsidRPr="005F7CBD" w:rsidRDefault="00C93D2B" w:rsidP="00C93D2B">
      <w:pPr>
        <w:ind w:firstLine="709"/>
        <w:jc w:val="both"/>
        <w:rPr>
          <w:sz w:val="28"/>
          <w:szCs w:val="28"/>
        </w:rPr>
      </w:pPr>
      <w:r w:rsidRPr="005F7CBD">
        <w:rPr>
          <w:sz w:val="28"/>
          <w:szCs w:val="28"/>
          <w:vertAlign w:val="superscript"/>
        </w:rPr>
        <w:t>*</w:t>
      </w:r>
      <w:r w:rsidRPr="005F7CBD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лиц, путем снесения изменений в приложение № 6 к муниципальной программе «Формирование комфортной городской среды на 2018-2020 годы на территории Стародеревянковского сельского поселения Каневского района».</w:t>
      </w:r>
    </w:p>
    <w:p w:rsidR="00C93D2B" w:rsidRPr="00EA0E7B" w:rsidRDefault="00C93D2B" w:rsidP="00C93D2B">
      <w:pPr>
        <w:jc w:val="center"/>
        <w:rPr>
          <w:sz w:val="28"/>
          <w:szCs w:val="28"/>
        </w:rPr>
      </w:pPr>
    </w:p>
    <w:p w:rsidR="00C93D2B" w:rsidRPr="00EA0E7B" w:rsidRDefault="00C93D2B" w:rsidP="00C93D2B">
      <w:pPr>
        <w:jc w:val="center"/>
        <w:rPr>
          <w:sz w:val="28"/>
          <w:szCs w:val="28"/>
        </w:rPr>
      </w:pPr>
    </w:p>
    <w:p w:rsidR="00C93D2B" w:rsidRPr="00171B82" w:rsidRDefault="00C93D2B" w:rsidP="00C93D2B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C93D2B" w:rsidRDefault="00C93D2B" w:rsidP="00C93D2B">
      <w:pPr>
        <w:jc w:val="both"/>
        <w:rPr>
          <w:sz w:val="28"/>
          <w:szCs w:val="28"/>
          <w:lang w:eastAsia="hi-IN" w:bidi="hi-IN"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Коржов</w:t>
      </w: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p w:rsidR="00C93D2B" w:rsidRDefault="00C93D2B" w:rsidP="00C93D2B">
      <w:pPr>
        <w:jc w:val="both"/>
        <w:rPr>
          <w:sz w:val="28"/>
          <w:szCs w:val="28"/>
        </w:rPr>
      </w:pPr>
    </w:p>
    <w:tbl>
      <w:tblPr>
        <w:tblW w:w="5420" w:type="dxa"/>
        <w:tblInd w:w="4219" w:type="dxa"/>
        <w:tblLook w:val="00A0"/>
      </w:tblPr>
      <w:tblGrid>
        <w:gridCol w:w="5420"/>
      </w:tblGrid>
      <w:tr w:rsidR="00C93D2B" w:rsidRPr="00BE54C3">
        <w:tc>
          <w:tcPr>
            <w:tcW w:w="5420" w:type="dxa"/>
          </w:tcPr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>ПРИЛОЖЕНИЕ № 7</w:t>
            </w:r>
          </w:p>
          <w:p w:rsidR="00C93D2B" w:rsidRPr="00EA0E7B" w:rsidRDefault="00C93D2B" w:rsidP="005F7CBD">
            <w:pPr>
              <w:rPr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C93D2B" w:rsidRPr="00CC1220" w:rsidRDefault="00C93D2B" w:rsidP="005F7CBD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C93D2B" w:rsidRPr="00CC1220" w:rsidRDefault="00C93D2B" w:rsidP="005F7CBD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>
              <w:rPr>
                <w:sz w:val="28"/>
                <w:szCs w:val="28"/>
              </w:rPr>
              <w:t>0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C93D2B" w:rsidRPr="00EA0E7B" w:rsidRDefault="00C93D2B" w:rsidP="008B3DC0">
            <w:pPr>
              <w:jc w:val="center"/>
            </w:pPr>
          </w:p>
        </w:tc>
      </w:tr>
    </w:tbl>
    <w:p w:rsidR="00C93D2B" w:rsidRPr="00EA0E7B" w:rsidRDefault="00C93D2B" w:rsidP="00C93D2B">
      <w:pPr>
        <w:tabs>
          <w:tab w:val="left" w:pos="8340"/>
        </w:tabs>
        <w:rPr>
          <w:sz w:val="28"/>
          <w:szCs w:val="28"/>
        </w:rPr>
      </w:pPr>
    </w:p>
    <w:p w:rsidR="00C93D2B" w:rsidRPr="00EA0E7B" w:rsidRDefault="00C93D2B" w:rsidP="00C93D2B">
      <w:pPr>
        <w:jc w:val="center"/>
        <w:rPr>
          <w:sz w:val="28"/>
          <w:szCs w:val="28"/>
        </w:rPr>
      </w:pPr>
    </w:p>
    <w:p w:rsidR="00C93D2B" w:rsidRPr="00EA0E7B" w:rsidRDefault="00C93D2B" w:rsidP="00C93D2B">
      <w:pPr>
        <w:jc w:val="center"/>
        <w:rPr>
          <w:sz w:val="28"/>
          <w:szCs w:val="28"/>
        </w:rPr>
      </w:pPr>
      <w:r w:rsidRPr="00EA0E7B">
        <w:rPr>
          <w:sz w:val="28"/>
          <w:szCs w:val="28"/>
        </w:rPr>
        <w:t>Мероприятия по инвентаризации уровня благоустройства индивидуальных жилых домов и земельных участков, предоставленных для  их размещения, с заключенными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</w:r>
    </w:p>
    <w:p w:rsidR="00C93D2B" w:rsidRPr="00EA0E7B" w:rsidRDefault="00C93D2B" w:rsidP="00C93D2B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474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2811"/>
      </w:tblGrid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56269F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</w:t>
            </w:r>
            <w:r w:rsidR="00B16AAA">
              <w:rPr>
                <w:sz w:val="28"/>
                <w:szCs w:val="28"/>
              </w:rPr>
              <w:t>8</w:t>
            </w:r>
            <w:r w:rsidRPr="00EA0E7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C93D2B" w:rsidRPr="00BE54C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2B" w:rsidRPr="00EA0E7B" w:rsidRDefault="00C93D2B" w:rsidP="008B3DC0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C93D2B" w:rsidRPr="00EA0E7B" w:rsidRDefault="00C93D2B" w:rsidP="00C93D2B">
      <w:pPr>
        <w:jc w:val="both"/>
        <w:rPr>
          <w:sz w:val="28"/>
          <w:szCs w:val="28"/>
        </w:rPr>
      </w:pPr>
    </w:p>
    <w:p w:rsidR="00C93D2B" w:rsidRPr="00EA0E7B" w:rsidRDefault="00C93D2B" w:rsidP="00C93D2B">
      <w:pPr>
        <w:jc w:val="both"/>
        <w:rPr>
          <w:sz w:val="28"/>
          <w:szCs w:val="28"/>
        </w:rPr>
      </w:pPr>
    </w:p>
    <w:p w:rsidR="00C93D2B" w:rsidRPr="00171B82" w:rsidRDefault="00C93D2B" w:rsidP="00C93D2B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C93D2B" w:rsidRDefault="00C93D2B" w:rsidP="00C93D2B">
      <w:pPr>
        <w:jc w:val="both"/>
        <w:rPr>
          <w:sz w:val="28"/>
          <w:szCs w:val="28"/>
          <w:lang w:eastAsia="hi-IN" w:bidi="hi-IN"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Коржов</w:t>
      </w:r>
    </w:p>
    <w:p w:rsidR="00C93D2B" w:rsidRPr="00171B82" w:rsidRDefault="00C93D2B" w:rsidP="00C93D2B">
      <w:pPr>
        <w:jc w:val="both"/>
        <w:rPr>
          <w:sz w:val="28"/>
          <w:szCs w:val="28"/>
          <w:lang/>
        </w:rPr>
      </w:pPr>
    </w:p>
    <w:p w:rsidR="00B06C1E" w:rsidRPr="00171B82" w:rsidRDefault="00B06C1E" w:rsidP="004A418F">
      <w:pPr>
        <w:jc w:val="both"/>
        <w:rPr>
          <w:lang/>
        </w:rPr>
      </w:pPr>
    </w:p>
    <w:sectPr w:rsidR="00B06C1E" w:rsidRPr="00171B82" w:rsidSect="008B3DC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977" w:rsidRDefault="005F2977">
      <w:r>
        <w:separator/>
      </w:r>
    </w:p>
  </w:endnote>
  <w:endnote w:type="continuationSeparator" w:id="0">
    <w:p w:rsidR="005F2977" w:rsidRDefault="005F2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977" w:rsidRDefault="005F2977">
      <w:r>
        <w:separator/>
      </w:r>
    </w:p>
  </w:footnote>
  <w:footnote w:type="continuationSeparator" w:id="0">
    <w:p w:rsidR="005F2977" w:rsidRDefault="005F2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69F" w:rsidRDefault="0056269F" w:rsidP="008B3DC0">
    <w:pPr>
      <w:pStyle w:val="afc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6269F" w:rsidRDefault="0056269F">
    <w:pPr>
      <w:pStyle w:val="a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69F" w:rsidRDefault="0056269F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multilevel"/>
    <w:tmpl w:val="6114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835728"/>
    <w:multiLevelType w:val="hybridMultilevel"/>
    <w:tmpl w:val="819829FC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C6461"/>
    <w:multiLevelType w:val="hybridMultilevel"/>
    <w:tmpl w:val="FF142C56"/>
    <w:lvl w:ilvl="0" w:tplc="8EE8E83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4B603C8"/>
    <w:multiLevelType w:val="hybridMultilevel"/>
    <w:tmpl w:val="99945A4C"/>
    <w:lvl w:ilvl="0" w:tplc="188ABC7C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>
    <w:nsid w:val="259867A2"/>
    <w:multiLevelType w:val="hybridMultilevel"/>
    <w:tmpl w:val="428EA800"/>
    <w:lvl w:ilvl="0" w:tplc="AF76B354">
      <w:start w:val="2015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996E43"/>
    <w:multiLevelType w:val="hybridMultilevel"/>
    <w:tmpl w:val="97C60428"/>
    <w:lvl w:ilvl="0" w:tplc="0B225C5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65C37"/>
    <w:multiLevelType w:val="hybridMultilevel"/>
    <w:tmpl w:val="C4A45014"/>
    <w:lvl w:ilvl="0" w:tplc="7D3A946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E50BC"/>
    <w:multiLevelType w:val="hybridMultilevel"/>
    <w:tmpl w:val="E87678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F855FA"/>
    <w:multiLevelType w:val="hybridMultilevel"/>
    <w:tmpl w:val="BA70F1D6"/>
    <w:lvl w:ilvl="0" w:tplc="71E874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0102D4D"/>
    <w:multiLevelType w:val="multilevel"/>
    <w:tmpl w:val="36D294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2">
    <w:nsid w:val="5BC26417"/>
    <w:multiLevelType w:val="hybridMultilevel"/>
    <w:tmpl w:val="669E5B56"/>
    <w:lvl w:ilvl="0" w:tplc="192C1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 w:numId="11">
    <w:abstractNumId w:val="13"/>
  </w:num>
  <w:num w:numId="12">
    <w:abstractNumId w:val="10"/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95456"/>
    <w:rsid w:val="00001B20"/>
    <w:rsid w:val="0000278A"/>
    <w:rsid w:val="00005132"/>
    <w:rsid w:val="00027B50"/>
    <w:rsid w:val="000318B5"/>
    <w:rsid w:val="00040AE3"/>
    <w:rsid w:val="00040F56"/>
    <w:rsid w:val="00044F47"/>
    <w:rsid w:val="000474F4"/>
    <w:rsid w:val="00047EED"/>
    <w:rsid w:val="00051861"/>
    <w:rsid w:val="0005335E"/>
    <w:rsid w:val="00060804"/>
    <w:rsid w:val="00066EA6"/>
    <w:rsid w:val="0007170C"/>
    <w:rsid w:val="000720A0"/>
    <w:rsid w:val="0007382A"/>
    <w:rsid w:val="000769E8"/>
    <w:rsid w:val="000816DB"/>
    <w:rsid w:val="000908F0"/>
    <w:rsid w:val="0009186B"/>
    <w:rsid w:val="00092268"/>
    <w:rsid w:val="0009277E"/>
    <w:rsid w:val="000948BB"/>
    <w:rsid w:val="000A0AFE"/>
    <w:rsid w:val="000A3074"/>
    <w:rsid w:val="000A6966"/>
    <w:rsid w:val="000A78B8"/>
    <w:rsid w:val="000B31D0"/>
    <w:rsid w:val="000B7D76"/>
    <w:rsid w:val="000C44E6"/>
    <w:rsid w:val="000C5A99"/>
    <w:rsid w:val="000C71B7"/>
    <w:rsid w:val="000C763B"/>
    <w:rsid w:val="000E1411"/>
    <w:rsid w:val="000E1E13"/>
    <w:rsid w:val="000E37BD"/>
    <w:rsid w:val="000F0A30"/>
    <w:rsid w:val="000F48D5"/>
    <w:rsid w:val="00102637"/>
    <w:rsid w:val="001049E7"/>
    <w:rsid w:val="00106311"/>
    <w:rsid w:val="00106B9D"/>
    <w:rsid w:val="001136EB"/>
    <w:rsid w:val="00123108"/>
    <w:rsid w:val="00125079"/>
    <w:rsid w:val="001253FC"/>
    <w:rsid w:val="00130063"/>
    <w:rsid w:val="00136203"/>
    <w:rsid w:val="001401EB"/>
    <w:rsid w:val="00141BA3"/>
    <w:rsid w:val="00142306"/>
    <w:rsid w:val="001573DB"/>
    <w:rsid w:val="00164834"/>
    <w:rsid w:val="00165059"/>
    <w:rsid w:val="00165529"/>
    <w:rsid w:val="00171B82"/>
    <w:rsid w:val="001743E4"/>
    <w:rsid w:val="0018342B"/>
    <w:rsid w:val="001840D4"/>
    <w:rsid w:val="00185B39"/>
    <w:rsid w:val="00195CDF"/>
    <w:rsid w:val="001976E8"/>
    <w:rsid w:val="001A11BE"/>
    <w:rsid w:val="001A1902"/>
    <w:rsid w:val="001B70FF"/>
    <w:rsid w:val="001C7762"/>
    <w:rsid w:val="001D64DD"/>
    <w:rsid w:val="001E0352"/>
    <w:rsid w:val="002109F7"/>
    <w:rsid w:val="00214353"/>
    <w:rsid w:val="002241AB"/>
    <w:rsid w:val="00226E0B"/>
    <w:rsid w:val="0022746E"/>
    <w:rsid w:val="00234E0B"/>
    <w:rsid w:val="00235454"/>
    <w:rsid w:val="002442C0"/>
    <w:rsid w:val="00251602"/>
    <w:rsid w:val="00260AF3"/>
    <w:rsid w:val="00262BDB"/>
    <w:rsid w:val="00280413"/>
    <w:rsid w:val="00287370"/>
    <w:rsid w:val="00287F44"/>
    <w:rsid w:val="00296AE2"/>
    <w:rsid w:val="002A4B83"/>
    <w:rsid w:val="002A618B"/>
    <w:rsid w:val="002B2BB7"/>
    <w:rsid w:val="002C4551"/>
    <w:rsid w:val="002D3A28"/>
    <w:rsid w:val="002D61EB"/>
    <w:rsid w:val="002E2706"/>
    <w:rsid w:val="002E7DA3"/>
    <w:rsid w:val="003014CA"/>
    <w:rsid w:val="00312A63"/>
    <w:rsid w:val="003149C0"/>
    <w:rsid w:val="0031564D"/>
    <w:rsid w:val="00320711"/>
    <w:rsid w:val="00324CE9"/>
    <w:rsid w:val="00331454"/>
    <w:rsid w:val="00333C47"/>
    <w:rsid w:val="00334917"/>
    <w:rsid w:val="003363C2"/>
    <w:rsid w:val="00343F5F"/>
    <w:rsid w:val="00347E7B"/>
    <w:rsid w:val="0035705C"/>
    <w:rsid w:val="0036530A"/>
    <w:rsid w:val="00370370"/>
    <w:rsid w:val="00374FF4"/>
    <w:rsid w:val="00375067"/>
    <w:rsid w:val="003868B5"/>
    <w:rsid w:val="003907E0"/>
    <w:rsid w:val="00397AF2"/>
    <w:rsid w:val="00397F8D"/>
    <w:rsid w:val="003A2D02"/>
    <w:rsid w:val="003A345C"/>
    <w:rsid w:val="003A351B"/>
    <w:rsid w:val="003A3751"/>
    <w:rsid w:val="003A6B33"/>
    <w:rsid w:val="003B045C"/>
    <w:rsid w:val="003B6ED7"/>
    <w:rsid w:val="003B78C2"/>
    <w:rsid w:val="003B7E3C"/>
    <w:rsid w:val="003C0D22"/>
    <w:rsid w:val="003C10B5"/>
    <w:rsid w:val="003E0B7B"/>
    <w:rsid w:val="003F071C"/>
    <w:rsid w:val="003F0D94"/>
    <w:rsid w:val="003F7FEE"/>
    <w:rsid w:val="00400665"/>
    <w:rsid w:val="00410ABA"/>
    <w:rsid w:val="004132B0"/>
    <w:rsid w:val="004137A1"/>
    <w:rsid w:val="00424920"/>
    <w:rsid w:val="00424E47"/>
    <w:rsid w:val="00425EC1"/>
    <w:rsid w:val="00434CA0"/>
    <w:rsid w:val="00440420"/>
    <w:rsid w:val="0045418B"/>
    <w:rsid w:val="00460893"/>
    <w:rsid w:val="004701F8"/>
    <w:rsid w:val="0047231D"/>
    <w:rsid w:val="00481125"/>
    <w:rsid w:val="004849D7"/>
    <w:rsid w:val="004970AD"/>
    <w:rsid w:val="004A16FC"/>
    <w:rsid w:val="004A418F"/>
    <w:rsid w:val="004B68A1"/>
    <w:rsid w:val="004B7948"/>
    <w:rsid w:val="004C2A0C"/>
    <w:rsid w:val="004C4616"/>
    <w:rsid w:val="004C7844"/>
    <w:rsid w:val="004D1FDF"/>
    <w:rsid w:val="004D5B4F"/>
    <w:rsid w:val="004E5E50"/>
    <w:rsid w:val="004E7ED4"/>
    <w:rsid w:val="004F312F"/>
    <w:rsid w:val="004F41F5"/>
    <w:rsid w:val="00502779"/>
    <w:rsid w:val="00506101"/>
    <w:rsid w:val="0051035C"/>
    <w:rsid w:val="00513D56"/>
    <w:rsid w:val="00514ACD"/>
    <w:rsid w:val="00516679"/>
    <w:rsid w:val="00525C69"/>
    <w:rsid w:val="00526CD7"/>
    <w:rsid w:val="00527A50"/>
    <w:rsid w:val="0053301F"/>
    <w:rsid w:val="005374EF"/>
    <w:rsid w:val="00541C96"/>
    <w:rsid w:val="005437BE"/>
    <w:rsid w:val="0054671C"/>
    <w:rsid w:val="00553599"/>
    <w:rsid w:val="0055740E"/>
    <w:rsid w:val="0056269F"/>
    <w:rsid w:val="00570296"/>
    <w:rsid w:val="00571BF6"/>
    <w:rsid w:val="0058209E"/>
    <w:rsid w:val="0058519A"/>
    <w:rsid w:val="005915BD"/>
    <w:rsid w:val="005930B0"/>
    <w:rsid w:val="005A031E"/>
    <w:rsid w:val="005A054D"/>
    <w:rsid w:val="005A1F3B"/>
    <w:rsid w:val="005A3DB9"/>
    <w:rsid w:val="005B71FA"/>
    <w:rsid w:val="005C1563"/>
    <w:rsid w:val="005C1D14"/>
    <w:rsid w:val="005C579A"/>
    <w:rsid w:val="005C6011"/>
    <w:rsid w:val="005C7149"/>
    <w:rsid w:val="005D034B"/>
    <w:rsid w:val="005E07B4"/>
    <w:rsid w:val="005F2977"/>
    <w:rsid w:val="005F64EE"/>
    <w:rsid w:val="005F7CBD"/>
    <w:rsid w:val="00602020"/>
    <w:rsid w:val="00603166"/>
    <w:rsid w:val="00613105"/>
    <w:rsid w:val="00615B5B"/>
    <w:rsid w:val="0062145A"/>
    <w:rsid w:val="00622771"/>
    <w:rsid w:val="00624163"/>
    <w:rsid w:val="00626F9E"/>
    <w:rsid w:val="00626FB6"/>
    <w:rsid w:val="00636443"/>
    <w:rsid w:val="00640D00"/>
    <w:rsid w:val="0064587B"/>
    <w:rsid w:val="00646A39"/>
    <w:rsid w:val="006560BF"/>
    <w:rsid w:val="00661D3B"/>
    <w:rsid w:val="00662B38"/>
    <w:rsid w:val="006659C2"/>
    <w:rsid w:val="006710D4"/>
    <w:rsid w:val="00673093"/>
    <w:rsid w:val="006750EB"/>
    <w:rsid w:val="00680C3B"/>
    <w:rsid w:val="00684E43"/>
    <w:rsid w:val="00697D87"/>
    <w:rsid w:val="006A5E6E"/>
    <w:rsid w:val="006A7419"/>
    <w:rsid w:val="006B4FF7"/>
    <w:rsid w:val="006B52BC"/>
    <w:rsid w:val="006C244D"/>
    <w:rsid w:val="006C5BE0"/>
    <w:rsid w:val="006C65A3"/>
    <w:rsid w:val="006D1759"/>
    <w:rsid w:val="006D54C8"/>
    <w:rsid w:val="006E25EA"/>
    <w:rsid w:val="006F2A13"/>
    <w:rsid w:val="00700C3E"/>
    <w:rsid w:val="00704561"/>
    <w:rsid w:val="00713346"/>
    <w:rsid w:val="00714DDD"/>
    <w:rsid w:val="007157AD"/>
    <w:rsid w:val="007202A8"/>
    <w:rsid w:val="00727812"/>
    <w:rsid w:val="007342D7"/>
    <w:rsid w:val="00734D69"/>
    <w:rsid w:val="007376FB"/>
    <w:rsid w:val="00737874"/>
    <w:rsid w:val="00740AB5"/>
    <w:rsid w:val="00743FD1"/>
    <w:rsid w:val="007557D5"/>
    <w:rsid w:val="00755A2F"/>
    <w:rsid w:val="00756FAC"/>
    <w:rsid w:val="00767969"/>
    <w:rsid w:val="007709B0"/>
    <w:rsid w:val="00770A3B"/>
    <w:rsid w:val="0077184D"/>
    <w:rsid w:val="00780FA9"/>
    <w:rsid w:val="00783470"/>
    <w:rsid w:val="00783E01"/>
    <w:rsid w:val="0078768F"/>
    <w:rsid w:val="007957CC"/>
    <w:rsid w:val="00797382"/>
    <w:rsid w:val="00797A74"/>
    <w:rsid w:val="007B30FA"/>
    <w:rsid w:val="007B75B5"/>
    <w:rsid w:val="007B75B6"/>
    <w:rsid w:val="007C3B31"/>
    <w:rsid w:val="007D0CEB"/>
    <w:rsid w:val="007D66F2"/>
    <w:rsid w:val="007D6927"/>
    <w:rsid w:val="007D7846"/>
    <w:rsid w:val="007E257F"/>
    <w:rsid w:val="007E2DCF"/>
    <w:rsid w:val="007E37CE"/>
    <w:rsid w:val="007E3CC7"/>
    <w:rsid w:val="007E4029"/>
    <w:rsid w:val="007E7689"/>
    <w:rsid w:val="007F23A5"/>
    <w:rsid w:val="007F3929"/>
    <w:rsid w:val="007F5DFA"/>
    <w:rsid w:val="008063A3"/>
    <w:rsid w:val="00825EFA"/>
    <w:rsid w:val="00826020"/>
    <w:rsid w:val="008314A1"/>
    <w:rsid w:val="00831D87"/>
    <w:rsid w:val="0084130F"/>
    <w:rsid w:val="00844D85"/>
    <w:rsid w:val="00847FFD"/>
    <w:rsid w:val="00850E1B"/>
    <w:rsid w:val="00851B9A"/>
    <w:rsid w:val="00854992"/>
    <w:rsid w:val="008556D6"/>
    <w:rsid w:val="0086106A"/>
    <w:rsid w:val="00863A43"/>
    <w:rsid w:val="00866A35"/>
    <w:rsid w:val="00871EC8"/>
    <w:rsid w:val="008744AC"/>
    <w:rsid w:val="00874E2A"/>
    <w:rsid w:val="008769C0"/>
    <w:rsid w:val="008778FA"/>
    <w:rsid w:val="00881666"/>
    <w:rsid w:val="008826D3"/>
    <w:rsid w:val="008828ED"/>
    <w:rsid w:val="0089666F"/>
    <w:rsid w:val="008A1022"/>
    <w:rsid w:val="008B1F6C"/>
    <w:rsid w:val="008B2D35"/>
    <w:rsid w:val="008B3DC0"/>
    <w:rsid w:val="008B7935"/>
    <w:rsid w:val="008C203A"/>
    <w:rsid w:val="008C3D9D"/>
    <w:rsid w:val="008C5319"/>
    <w:rsid w:val="008C6A26"/>
    <w:rsid w:val="008D7235"/>
    <w:rsid w:val="008E36A2"/>
    <w:rsid w:val="008E3FA5"/>
    <w:rsid w:val="008E49EF"/>
    <w:rsid w:val="008E6DC8"/>
    <w:rsid w:val="008E70CB"/>
    <w:rsid w:val="008F2B76"/>
    <w:rsid w:val="008F3EBD"/>
    <w:rsid w:val="008F69A1"/>
    <w:rsid w:val="0090241E"/>
    <w:rsid w:val="00905973"/>
    <w:rsid w:val="00913650"/>
    <w:rsid w:val="00914CCF"/>
    <w:rsid w:val="009520F3"/>
    <w:rsid w:val="00956DB2"/>
    <w:rsid w:val="00963941"/>
    <w:rsid w:val="00965F6A"/>
    <w:rsid w:val="0097175F"/>
    <w:rsid w:val="009932EA"/>
    <w:rsid w:val="009A054F"/>
    <w:rsid w:val="009B77D6"/>
    <w:rsid w:val="009C126D"/>
    <w:rsid w:val="009C538C"/>
    <w:rsid w:val="009C59FC"/>
    <w:rsid w:val="009C6E1B"/>
    <w:rsid w:val="009D5D17"/>
    <w:rsid w:val="009D74AE"/>
    <w:rsid w:val="009E06F0"/>
    <w:rsid w:val="009E18A5"/>
    <w:rsid w:val="009E1F09"/>
    <w:rsid w:val="009E2921"/>
    <w:rsid w:val="009F53A0"/>
    <w:rsid w:val="00A02578"/>
    <w:rsid w:val="00A07645"/>
    <w:rsid w:val="00A2600F"/>
    <w:rsid w:val="00A30316"/>
    <w:rsid w:val="00A31C4E"/>
    <w:rsid w:val="00A31DDC"/>
    <w:rsid w:val="00A349FB"/>
    <w:rsid w:val="00A365B7"/>
    <w:rsid w:val="00A36ED6"/>
    <w:rsid w:val="00A40736"/>
    <w:rsid w:val="00A41AF0"/>
    <w:rsid w:val="00A5261B"/>
    <w:rsid w:val="00A544DE"/>
    <w:rsid w:val="00A56096"/>
    <w:rsid w:val="00A63983"/>
    <w:rsid w:val="00A642D5"/>
    <w:rsid w:val="00A76C29"/>
    <w:rsid w:val="00A8490F"/>
    <w:rsid w:val="00A9124F"/>
    <w:rsid w:val="00A91992"/>
    <w:rsid w:val="00A95A1C"/>
    <w:rsid w:val="00AA097A"/>
    <w:rsid w:val="00AA1C3B"/>
    <w:rsid w:val="00AC06C3"/>
    <w:rsid w:val="00AC0ECF"/>
    <w:rsid w:val="00AD3ACE"/>
    <w:rsid w:val="00AF2289"/>
    <w:rsid w:val="00AF3267"/>
    <w:rsid w:val="00B039E8"/>
    <w:rsid w:val="00B05274"/>
    <w:rsid w:val="00B06C1E"/>
    <w:rsid w:val="00B104CF"/>
    <w:rsid w:val="00B14EAE"/>
    <w:rsid w:val="00B16AAA"/>
    <w:rsid w:val="00B17C7F"/>
    <w:rsid w:val="00B33DD4"/>
    <w:rsid w:val="00B366EA"/>
    <w:rsid w:val="00B47481"/>
    <w:rsid w:val="00B518C7"/>
    <w:rsid w:val="00B52EB1"/>
    <w:rsid w:val="00B57B37"/>
    <w:rsid w:val="00B65013"/>
    <w:rsid w:val="00B70103"/>
    <w:rsid w:val="00B71204"/>
    <w:rsid w:val="00B77A7A"/>
    <w:rsid w:val="00B949F7"/>
    <w:rsid w:val="00BB63BE"/>
    <w:rsid w:val="00BC55D4"/>
    <w:rsid w:val="00BC58D0"/>
    <w:rsid w:val="00BD25C4"/>
    <w:rsid w:val="00BD7144"/>
    <w:rsid w:val="00BE4093"/>
    <w:rsid w:val="00BE6BFD"/>
    <w:rsid w:val="00BE75DB"/>
    <w:rsid w:val="00BF125B"/>
    <w:rsid w:val="00BF64D2"/>
    <w:rsid w:val="00BF7358"/>
    <w:rsid w:val="00C03A1B"/>
    <w:rsid w:val="00C059F0"/>
    <w:rsid w:val="00C12043"/>
    <w:rsid w:val="00C20AB4"/>
    <w:rsid w:val="00C22708"/>
    <w:rsid w:val="00C244A7"/>
    <w:rsid w:val="00C24C93"/>
    <w:rsid w:val="00C328C7"/>
    <w:rsid w:val="00C32C01"/>
    <w:rsid w:val="00C33234"/>
    <w:rsid w:val="00C42676"/>
    <w:rsid w:val="00C450D5"/>
    <w:rsid w:val="00C53171"/>
    <w:rsid w:val="00C5332D"/>
    <w:rsid w:val="00C62396"/>
    <w:rsid w:val="00C659B4"/>
    <w:rsid w:val="00C65DBF"/>
    <w:rsid w:val="00C677C5"/>
    <w:rsid w:val="00C717DF"/>
    <w:rsid w:val="00C746F8"/>
    <w:rsid w:val="00C80101"/>
    <w:rsid w:val="00C85FE0"/>
    <w:rsid w:val="00C86FB6"/>
    <w:rsid w:val="00C92B74"/>
    <w:rsid w:val="00C93D2B"/>
    <w:rsid w:val="00C941C6"/>
    <w:rsid w:val="00C95456"/>
    <w:rsid w:val="00C970CD"/>
    <w:rsid w:val="00CA0A8B"/>
    <w:rsid w:val="00CA1933"/>
    <w:rsid w:val="00CB05B5"/>
    <w:rsid w:val="00CB551A"/>
    <w:rsid w:val="00CC1220"/>
    <w:rsid w:val="00CC3363"/>
    <w:rsid w:val="00CC648C"/>
    <w:rsid w:val="00CC7285"/>
    <w:rsid w:val="00CD0A20"/>
    <w:rsid w:val="00CD28FE"/>
    <w:rsid w:val="00CE1DC7"/>
    <w:rsid w:val="00CF142F"/>
    <w:rsid w:val="00CF5820"/>
    <w:rsid w:val="00CF5D2C"/>
    <w:rsid w:val="00D12501"/>
    <w:rsid w:val="00D12538"/>
    <w:rsid w:val="00D12AB9"/>
    <w:rsid w:val="00D13EF6"/>
    <w:rsid w:val="00D20BB5"/>
    <w:rsid w:val="00D2164B"/>
    <w:rsid w:val="00D21ECC"/>
    <w:rsid w:val="00D364F0"/>
    <w:rsid w:val="00D37B1A"/>
    <w:rsid w:val="00D43782"/>
    <w:rsid w:val="00D4754A"/>
    <w:rsid w:val="00D53DAE"/>
    <w:rsid w:val="00D550E0"/>
    <w:rsid w:val="00D60FE9"/>
    <w:rsid w:val="00D641BD"/>
    <w:rsid w:val="00D67875"/>
    <w:rsid w:val="00D75BA5"/>
    <w:rsid w:val="00D77E5B"/>
    <w:rsid w:val="00D80E78"/>
    <w:rsid w:val="00D821D7"/>
    <w:rsid w:val="00D90958"/>
    <w:rsid w:val="00D9500E"/>
    <w:rsid w:val="00D95203"/>
    <w:rsid w:val="00D962D8"/>
    <w:rsid w:val="00DA146D"/>
    <w:rsid w:val="00DA723A"/>
    <w:rsid w:val="00DB2F9E"/>
    <w:rsid w:val="00DB47BB"/>
    <w:rsid w:val="00DB6B1C"/>
    <w:rsid w:val="00DC23D6"/>
    <w:rsid w:val="00DC4D74"/>
    <w:rsid w:val="00DC6318"/>
    <w:rsid w:val="00DD707C"/>
    <w:rsid w:val="00DE352D"/>
    <w:rsid w:val="00DE3C94"/>
    <w:rsid w:val="00DE47F6"/>
    <w:rsid w:val="00DF060A"/>
    <w:rsid w:val="00E00EE5"/>
    <w:rsid w:val="00E01ECE"/>
    <w:rsid w:val="00E028EC"/>
    <w:rsid w:val="00E06BE0"/>
    <w:rsid w:val="00E07BD1"/>
    <w:rsid w:val="00E112DD"/>
    <w:rsid w:val="00E145F2"/>
    <w:rsid w:val="00E14B28"/>
    <w:rsid w:val="00E248AF"/>
    <w:rsid w:val="00E30F34"/>
    <w:rsid w:val="00E333C2"/>
    <w:rsid w:val="00E33C41"/>
    <w:rsid w:val="00E33DAF"/>
    <w:rsid w:val="00E3591D"/>
    <w:rsid w:val="00E366A8"/>
    <w:rsid w:val="00E37FA5"/>
    <w:rsid w:val="00E41193"/>
    <w:rsid w:val="00E41E75"/>
    <w:rsid w:val="00E4263C"/>
    <w:rsid w:val="00E7612A"/>
    <w:rsid w:val="00E92456"/>
    <w:rsid w:val="00EA1390"/>
    <w:rsid w:val="00EA1AE3"/>
    <w:rsid w:val="00EA4A61"/>
    <w:rsid w:val="00EB3B44"/>
    <w:rsid w:val="00EE1D15"/>
    <w:rsid w:val="00EE3746"/>
    <w:rsid w:val="00EE6DC6"/>
    <w:rsid w:val="00EF2C6F"/>
    <w:rsid w:val="00EF73AD"/>
    <w:rsid w:val="00F0366D"/>
    <w:rsid w:val="00F05E05"/>
    <w:rsid w:val="00F07372"/>
    <w:rsid w:val="00F212C4"/>
    <w:rsid w:val="00F31358"/>
    <w:rsid w:val="00F424DE"/>
    <w:rsid w:val="00F57B7F"/>
    <w:rsid w:val="00F64821"/>
    <w:rsid w:val="00F7433D"/>
    <w:rsid w:val="00F76236"/>
    <w:rsid w:val="00F878CD"/>
    <w:rsid w:val="00F94170"/>
    <w:rsid w:val="00FA06F5"/>
    <w:rsid w:val="00FA1F73"/>
    <w:rsid w:val="00FA77D5"/>
    <w:rsid w:val="00FA7D1B"/>
    <w:rsid w:val="00FB63E1"/>
    <w:rsid w:val="00FC0497"/>
    <w:rsid w:val="00FD11DB"/>
    <w:rsid w:val="00FD3F9B"/>
    <w:rsid w:val="00FD4990"/>
    <w:rsid w:val="00FE28F8"/>
    <w:rsid w:val="00FE3829"/>
    <w:rsid w:val="00FF1B97"/>
    <w:rsid w:val="00FF6461"/>
    <w:rsid w:val="00FF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40E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Arial" w:hAnsi="Arial"/>
      <w:sz w:val="28"/>
      <w:lang/>
    </w:rPr>
  </w:style>
  <w:style w:type="paragraph" w:styleId="2">
    <w:name w:val="heading 2"/>
    <w:basedOn w:val="a"/>
    <w:next w:val="a"/>
    <w:link w:val="20"/>
    <w:uiPriority w:val="9"/>
    <w:qFormat/>
    <w:rsid w:val="0054671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aliases w:val="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styleId="aa">
    <w:name w:val="Title"/>
    <w:basedOn w:val="a6"/>
    <w:next w:val="ab"/>
    <w:qFormat/>
  </w:style>
  <w:style w:type="paragraph" w:styleId="ab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Заголовок таблицы"/>
    <w:basedOn w:val="ac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54671C"/>
    <w:rPr>
      <w:rFonts w:ascii="Cambria" w:eastAsia="Times New Roman" w:hAnsi="Cambria" w:cs="Times New Roman"/>
      <w:b/>
      <w:bCs/>
      <w:i/>
      <w:iCs/>
      <w:kern w:val="1"/>
      <w:sz w:val="28"/>
      <w:szCs w:val="28"/>
      <w:lang/>
    </w:rPr>
  </w:style>
  <w:style w:type="paragraph" w:customStyle="1" w:styleId="ConsPlusNormal">
    <w:name w:val="ConsPlusNormal"/>
    <w:rsid w:val="005467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5C7149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1">
    <w:name w:val="Гипертекстовая ссылка"/>
    <w:uiPriority w:val="99"/>
    <w:rsid w:val="00D550E0"/>
    <w:rPr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502779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4C4616"/>
    <w:pPr>
      <w:spacing w:after="120"/>
      <w:ind w:left="283"/>
    </w:pPr>
    <w:rPr>
      <w:lang/>
    </w:rPr>
  </w:style>
  <w:style w:type="character" w:customStyle="1" w:styleId="af4">
    <w:name w:val="Основной текст с отступом Знак"/>
    <w:link w:val="af3"/>
    <w:uiPriority w:val="99"/>
    <w:rsid w:val="004C4616"/>
    <w:rPr>
      <w:rFonts w:eastAsia="Lucida Sans Unicode"/>
      <w:kern w:val="1"/>
      <w:sz w:val="24"/>
      <w:szCs w:val="24"/>
      <w:lang/>
    </w:rPr>
  </w:style>
  <w:style w:type="paragraph" w:styleId="af5">
    <w:name w:val="No Spacing"/>
    <w:qFormat/>
    <w:rsid w:val="008C203A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af6">
    <w:name w:val="Normal (Web)"/>
    <w:basedOn w:val="a"/>
    <w:rsid w:val="00374F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af7">
    <w:name w:val=" Знак"/>
    <w:basedOn w:val="a"/>
    <w:rsid w:val="00374FF4"/>
    <w:pPr>
      <w:widowControl/>
      <w:suppressAutoHyphens w:val="0"/>
      <w:spacing w:after="160" w:line="240" w:lineRule="exact"/>
    </w:pPr>
    <w:rPr>
      <w:rFonts w:eastAsia="Times New Roman"/>
      <w:kern w:val="0"/>
      <w:sz w:val="20"/>
      <w:szCs w:val="20"/>
      <w:lang w:eastAsia="ru-RU"/>
    </w:rPr>
  </w:style>
  <w:style w:type="paragraph" w:customStyle="1" w:styleId="NoSpacing">
    <w:name w:val="No Spacing"/>
    <w:rsid w:val="00424E47"/>
    <w:pPr>
      <w:widowControl w:val="0"/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table" w:styleId="af8">
    <w:name w:val="Table Grid"/>
    <w:basedOn w:val="a1"/>
    <w:rsid w:val="008B1F6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locked/>
    <w:rsid w:val="00251602"/>
    <w:rPr>
      <w:rFonts w:eastAsia="Lucida Sans Unicode"/>
      <w:kern w:val="1"/>
      <w:sz w:val="24"/>
      <w:szCs w:val="24"/>
      <w:lang w:val="ru-RU" w:bidi="ar-SA"/>
    </w:rPr>
  </w:style>
  <w:style w:type="paragraph" w:customStyle="1" w:styleId="ConsPlusNonformat">
    <w:name w:val="ConsPlusNonformat"/>
    <w:rsid w:val="008C531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9">
    <w:name w:val="Знак"/>
    <w:basedOn w:val="a"/>
    <w:link w:val="a0"/>
    <w:rsid w:val="00B039E8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paragraph" w:styleId="afa">
    <w:name w:val="Balloon Text"/>
    <w:basedOn w:val="a"/>
    <w:semiHidden/>
    <w:rsid w:val="003363C2"/>
    <w:rPr>
      <w:rFonts w:ascii="Tahoma" w:hAnsi="Tahoma" w:cs="Tahoma"/>
      <w:sz w:val="16"/>
      <w:szCs w:val="16"/>
    </w:rPr>
  </w:style>
  <w:style w:type="paragraph" w:customStyle="1" w:styleId="afb">
    <w:name w:val=" Знак Знак Знак Знак"/>
    <w:basedOn w:val="a"/>
    <w:rsid w:val="00D12AB9"/>
    <w:pPr>
      <w:widowControl/>
      <w:suppressAutoHyphens w:val="0"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kern w:val="0"/>
      <w:sz w:val="20"/>
      <w:szCs w:val="20"/>
      <w:lang w:val="en-US" w:eastAsia="de-DE"/>
    </w:rPr>
  </w:style>
  <w:style w:type="paragraph" w:customStyle="1" w:styleId="p1">
    <w:name w:val="p1"/>
    <w:basedOn w:val="a"/>
    <w:rsid w:val="00850E1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ListParagraph">
    <w:name w:val="List Paragraph"/>
    <w:basedOn w:val="a"/>
    <w:rsid w:val="00850E1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F212C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0A6966"/>
    <w:rPr>
      <w:rFonts w:ascii="Arial" w:eastAsia="Lucida Sans Unicode" w:hAnsi="Arial"/>
      <w:kern w:val="1"/>
      <w:sz w:val="28"/>
      <w:szCs w:val="24"/>
      <w:lang/>
    </w:rPr>
  </w:style>
  <w:style w:type="paragraph" w:styleId="afc">
    <w:name w:val="header"/>
    <w:basedOn w:val="a"/>
    <w:rsid w:val="00C93D2B"/>
    <w:pPr>
      <w:tabs>
        <w:tab w:val="center" w:pos="4677"/>
        <w:tab w:val="right" w:pos="9355"/>
      </w:tabs>
    </w:pPr>
  </w:style>
  <w:style w:type="character" w:styleId="afd">
    <w:name w:val="page number"/>
    <w:basedOn w:val="a0"/>
    <w:rsid w:val="00C93D2B"/>
  </w:style>
  <w:style w:type="paragraph" w:styleId="afe">
    <w:name w:val="footer"/>
    <w:basedOn w:val="a"/>
    <w:rsid w:val="001573D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939043.0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2015%20&#1075;&#1086;&#1076;\&#1080;&#1079;&#1084;&#1077;&#1085;&#1077;&#1085;&#1080;&#1103;%20&#1074;%20&#1073;&#1102;&#1076;&#1078;&#1077;&#1090;%202015\Temp\~NS6C6C9\&#1055;&#1086;&#1089;&#1090;&#1072;&#1085;&#1086;&#1074;&#1083;&#1077;&#1085;&#1080;&#1077;%20&#1040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.rt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6362</Words>
  <Characters>36269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42546</CharactersWithSpaces>
  <SharedDoc>false</SharedDoc>
  <HLinks>
    <vt:vector size="18" baseType="variant">
      <vt:variant>
        <vt:i4>7143483</vt:i4>
      </vt:variant>
      <vt:variant>
        <vt:i4>6</vt:i4>
      </vt:variant>
      <vt:variant>
        <vt:i4>0</vt:i4>
      </vt:variant>
      <vt:variant>
        <vt:i4>5</vt:i4>
      </vt:variant>
      <vt:variant>
        <vt:lpwstr>garantf1://23939043.0/</vt:lpwstr>
      </vt:variant>
      <vt:variant>
        <vt:lpwstr/>
      </vt:variant>
      <vt:variant>
        <vt:i4>7078922</vt:i4>
      </vt:variant>
      <vt:variant>
        <vt:i4>3</vt:i4>
      </vt:variant>
      <vt:variant>
        <vt:i4>0</vt:i4>
      </vt:variant>
      <vt:variant>
        <vt:i4>5</vt:i4>
      </vt:variant>
      <vt:variant>
        <vt:lpwstr>../../../../../2015 год/изменения в бюджет 2015/Temp/~NS6C6C9/Постановление Администрации муниципального образования город.rtf</vt:lpwstr>
      </vt:variant>
      <vt:variant>
        <vt:lpwstr>sub_4051#sub_4051</vt:lpwstr>
      </vt:variant>
      <vt:variant>
        <vt:i4>2818064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2018-08-21T11:14:00Z</cp:lastPrinted>
  <dcterms:created xsi:type="dcterms:W3CDTF">2019-03-14T12:15:00Z</dcterms:created>
  <dcterms:modified xsi:type="dcterms:W3CDTF">2019-03-14T12:15:00Z</dcterms:modified>
</cp:coreProperties>
</file>